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EF" w:rsidRDefault="00AD67EF" w:rsidP="00AD67EF">
      <w:pPr>
        <w:ind w:firstLine="8222"/>
        <w:rPr>
          <w:rFonts w:ascii="Times New Roman" w:hAnsi="Times New Roman" w:cs="Times New Roman"/>
          <w:b/>
          <w:bCs/>
          <w:i/>
        </w:rPr>
      </w:pPr>
    </w:p>
    <w:p w:rsidR="00AD67EF" w:rsidRDefault="00AD67EF" w:rsidP="00AD67E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Cs/>
          <w:sz w:val="28"/>
          <w:szCs w:val="28"/>
        </w:rPr>
        <w:t>Перечень обязательных сервисов, предоставляемых на безвозмездной основе для владельцев негосударственных информационных систем</w:t>
      </w:r>
    </w:p>
    <w:p w:rsidR="00881AC2" w:rsidRDefault="00881AC2" w:rsidP="00D30D85">
      <w:pPr>
        <w:rPr>
          <w:rFonts w:ascii="Times New Roman" w:hAnsi="Times New Roman" w:cs="Times New Roman"/>
          <w:b/>
          <w:bCs/>
          <w:i/>
        </w:rPr>
      </w:pPr>
      <w:bookmarkStart w:id="0" w:name="_GoBack"/>
      <w:bookmarkEnd w:id="0"/>
    </w:p>
    <w:p w:rsidR="00881AC2" w:rsidRDefault="00881AC2" w:rsidP="00881AC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885" w:tblpY="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1545"/>
        <w:gridCol w:w="2130"/>
        <w:gridCol w:w="1560"/>
        <w:gridCol w:w="3814"/>
      </w:tblGrid>
      <w:tr w:rsidR="00D36B43" w:rsidTr="00D36B43">
        <w:trPr>
          <w:trHeight w:val="847"/>
        </w:trPr>
        <w:tc>
          <w:tcPr>
            <w:tcW w:w="585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45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Ключ сервиса</w:t>
            </w:r>
          </w:p>
        </w:tc>
        <w:tc>
          <w:tcPr>
            <w:tcW w:w="2130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сервиса</w:t>
            </w:r>
          </w:p>
        </w:tc>
        <w:tc>
          <w:tcPr>
            <w:tcW w:w="1560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ИС</w:t>
            </w:r>
          </w:p>
        </w:tc>
        <w:tc>
          <w:tcPr>
            <w:tcW w:w="3814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НПА</w:t>
            </w:r>
          </w:p>
        </w:tc>
      </w:tr>
      <w:tr w:rsidR="00881AC2" w:rsidTr="00D36B43">
        <w:trPr>
          <w:trHeight w:val="408"/>
        </w:trPr>
        <w:tc>
          <w:tcPr>
            <w:tcW w:w="9634" w:type="dxa"/>
            <w:gridSpan w:val="5"/>
          </w:tcPr>
          <w:p w:rsidR="00881AC2" w:rsidRDefault="00881AC2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Министерства Энергетики РК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ISUN_Service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учета сырой нефти и газового конденсата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учета сырой нефти и газового конденсата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ст.144 Кодекс «О недрах и недропользовании» , Приказ Министра энергетики Республики Казахстан от 4 ноября 2019 года № 357 «Об утверждении Перечня и сроков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газа)», Приказ и.о. Министра энергетики Республики Казахстан от 26 ноября 2019 года № 385 «Об утверждении Правил оснащения производственных объектов приборами учета сырой нефти, газового конденсата, сырого газа и продуктов его переработки (товарного газа) и обеспечения функционирования приборов учета сырой нефти, газового конденсата, сырого газа и продуктов его переработки (товарного газа)»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ISUN_Service2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Универсальный сервис информационной системы учета сырой нефти, газового конденсата, сырого газа и продуктов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его переработки (товарного газа)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 учета сырой нефти и газового конденсата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Кодекс Республики Казахстан от 27 декабря 2017 года № 125-VI ЗРК ст.144 Кодекс «О недрах и недропользовании» , Приказ Министра энергетики Республики Казахстан от 4 ноября 2019 года № 357 «Об утверждении Перечня и сроков оснащения производственных объектов, подлежащих оснащению приборами учета сырой нефти,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газового конденсата, сырого газа и продуктов его переработки (товарного газа)», Приказ и.о. Министра энергетики Республики Казахстан от 26 ноября 2019 года № 385 «Об утверждении Правил оснащения производственных объектов приборами учета сырой нефти, газового конденсата, сырого газа и продуктов его переработки (товарного газа) и обеспечения функционирования приборов учета сырой нефти, газового конденсата, сырого газа и продуктов его переработки (товарного газа)»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egsu_nbd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«по передачи данных в информационную систему «Национальный банк данных минеральных ресурсов Республики Казахстан»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государственная система управления недропользования РК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ст.145 Кодекс «О недрах и недропользовании»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SduService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данных ЛКУ, ИПДО, МС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государственная система управления недропользования РК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ст.145 Кодекс «О недрах и недропользовании»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EGSUELicenseService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данных о контрактах на право недропользования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государственная система управления недропользования РК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ст.145 Кодекс «О недрах и недропользовании»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EGSU_METERINGDEVICES_SERVICE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получению данных с приборов учета сырой нефти и газового конденсата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государственная система управления недропользования РК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ст.145 Кодекс «О недрах и недропользовании»</w:t>
            </w:r>
          </w:p>
        </w:tc>
      </w:tr>
      <w:tr w:rsidR="00D36B43" w:rsidTr="00D36B43">
        <w:trPr>
          <w:trHeight w:val="1453"/>
        </w:trPr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EGSU.ETP.SERVICE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получению данных от электронных торговых площадок в части сжиженного нефтяного газа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государственная система управления недропользования РК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Республики Казахстан от 27 декабря 2017 года № 125-VI ЗРК ст.145 Кодекс «О недрах и недропользовании»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Министерства Просвещения РК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NEBD_BILIM_DOC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данных по документам строгой отчетности.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National Education Database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мерах по дебюрократизации деятельности государственного аппарата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Указ Президента Республики Казахстан от 13 апреля 2022 года № 872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Министерства Здравоохранения РК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APP_MedicalBook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Личные медицинские книжки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Амбулаторная поликл помощь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Статьи 57-60 Кодекса Республики Казахстан</w:t>
            </w:r>
            <w:r>
              <w:rPr>
                <w:rFonts w:ascii="Times New Roman" w:eastAsia="Times New Roman" w:hAnsi="Times New Roman" w:cs="Times New Roman"/>
              </w:rPr>
              <w:br/>
              <w:t>«О здоровье народа и системе здравоохранения»</w:t>
            </w:r>
            <w:r>
              <w:rPr>
                <w:rFonts w:ascii="Times New Roman" w:eastAsia="Times New Roman" w:hAnsi="Times New Roman" w:cs="Times New Roman"/>
              </w:rPr>
              <w:br/>
              <w:t>2) 5 и 7 п. Приказа исполняющего обязанности Министра</w:t>
            </w:r>
            <w:r>
              <w:rPr>
                <w:rFonts w:ascii="Times New Roman" w:eastAsia="Times New Roman" w:hAnsi="Times New Roman" w:cs="Times New Roman"/>
              </w:rPr>
              <w:br/>
              <w:t>здравоохранения Республики Казахстан от 6 августа 2021 года № ҚР ДСМ-80</w:t>
            </w:r>
            <w:r>
              <w:rPr>
                <w:rFonts w:ascii="Times New Roman" w:eastAsia="Times New Roman" w:hAnsi="Times New Roman" w:cs="Times New Roman"/>
              </w:rPr>
              <w:br/>
              <w:t>«Об утверждении минимальных требований к медицинским информационным</w:t>
            </w:r>
            <w:r>
              <w:rPr>
                <w:rFonts w:ascii="Times New Roman" w:eastAsia="Times New Roman" w:hAnsi="Times New Roman" w:cs="Times New Roman"/>
              </w:rPr>
              <w:br/>
              <w:t>системам в области здравоохранения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DocumentIdentifierRegister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регистрационных данных (ID ЕПС, ID МИС)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платежная система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45" w:type="dxa"/>
            <w:shd w:val="clear" w:color="auto" w:fill="FFFFFF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DocumentRepository1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регистрации/извлечении медицинских форм (026/у, 036/у, 037/у, 038/у, 052-2/у, 069/у, 073/у, 075/у, 076/у) и Листа о временной нетрудоспособности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Амбулаторная поликлиническая помощь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45" w:type="dxa"/>
            <w:shd w:val="clear" w:color="auto" w:fill="FFFFFF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DocumentStorage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Cервис по приему данных выполненных услуг из МИС (ID ЕПС данные)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Амбулаторная поликлиническая помощь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EHD-DATA-RECEIVER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ЕХД по приему данных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станционарных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EHD-FILE-RECEIVER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ЕХД по приему документов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станционарных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EHEALTH_lABORATORY_RESEARCH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сервис по приему лабораторных исследований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интгеграционный портал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EHEALTH_LABORATORY_RESEARCH_DELETE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сервис по удалению лабораторных исследований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интгеграционный портал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EHEALTH_MEDICAL_EXEMPTION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данных по медотводам от МИС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интгеграционный портал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EHEALTH_MEDICAL_EXEMPTION_REVOCATION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данных от МИС для отзыва медотвода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интгеграционный портал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EHEALTH_MEDICAL_EXEMPTION_SEARCH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параметров поиска медотводов от МИС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интгеграционный портал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EHEALTH_UNIFIED_CLASSIFIER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наполнению ЕК ЛС и МИ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EHEALTH_UNIFIED_CLASSIFIER_ACTUALIZATION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отправке ЕК ЛС и МИ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EHEALTH_UNIFIED_CLASSIFIER_ACTUALIZATION_BY_REQUEST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обеспечения отправки данных из ЕК ИС ЛО по запросам МИС и ИС ГО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EHEALTH_UNIFIED_CLASSIFIER_DICTIONARY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по актуализации справочников ЕК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ЛС и МИ для наполнения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EHEALTH_UNIFIED_CLASSIFIER_DICTIONARY_ACTUALIZATION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и актуализации справочников Клиентов ЕК ЛС и МИ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EsmoService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приёма данных по медицинскому освидетельствованию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станционарных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examination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взаимодействия по медицинской формой 031/у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Амбулаторная поликлиническая помощь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ISLO_MEDICATION_NEEDS_SERVICE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взаимодействия информационной системы «Лекарственное обеспечение» с Единой фармацевтической информационной системой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ISLO_RX_AMBULATORY_SERVICE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Cервис по передаче выписанных и получению обеспеченных рецептов в рамках амбулаторного лекарственного обеспечения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ISLO_VSHEP_LS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для получения/отправки данных по выписанным и обеспеченным рецептам (ИСЛО для МИС/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MisFertileService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сведений по женщинам фертильного возраста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беременных и женщин фертильного возхраста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misskpnservice_vshep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информации о выполненных медицинских услугах (ИС «ДКПН» для МИС / 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Дополнительный (стимулирующий) компонент к тарифу первичной медико-санитарной помощи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PregnantFertileMisService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сведений по беременным и женщинам фертильного возраста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беременных и женщин фертильного возраста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PuzService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приёма сведений о пациентах состоящих в ПУЗ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диспансерных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RbBeremWebService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сведений о взятии/снятие с учета по беременности из ИС «РБиЖФВ» (ИС «РБиЖФВ» для МИС /Негосударственная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беременных и женщин фертильного возхраста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RDB_RPN_Service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RDB_RPN_Service - сервис по передаче данных из ИС РПН, ЭРДБ, СУР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диспансерных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RdbMISservice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обеспечивает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постановку физических лиц на диспансерный учёт в рамках утверждённых нозологий, подлежащих диспансерному наблюдению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Электронный регистр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диспансерных больных"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RDBService_MTSZN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сведений по диспансерным больным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диспансерных больных"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RDBService_STATUS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передачи статуса диспансерного учета физического лица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диспансерных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Recipes_ISLO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Recipes сведения о выписанным/обеспеченным рецептам по договорам СКФ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Лекарственное обеспечение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RESERVATION_ASYNC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записи граждан на проведение вакцинации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прикрепленного населения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RESERVATION_SYNC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списка медицинских организаций, проводящих вакцинацию в выбранном регионе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прикрепленного населения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RPN_ATTACHMENTS_INFO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данных о прикреплении физического лица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"Регистр прикрепленного населения"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ScheduleGrid_vshep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передачи информации о графиках работ врача и получении запросов для записи на прием и вызова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Амбулаторная поликлиническая помощь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shep_bg_service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сведений о госпитализации/направления (БГ для МИС/Негосударственная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Бюро госпитализаций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sumt_service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отправки данных по МТ (ИС «СУМТ» для МИС / 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управления медицинской техникой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vaccinationInfoService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сведений по проведенным вакцинациям с МИС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прикрепленного населения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VisitPatientMZ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подтверждение участия пациента при получении медицинских услуг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 прикрепленного населения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VSHEP_EROB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получения сведений по 90(034/у), 25(052/у), 30 и 66(012/у) картам (ЭРОБ для МИС/негосударственные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онкологических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vshep_ersb_service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сведений о выписке из стационара ( ЭРСБ для МИС/Негосударственная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Электронный регистр станционарных больных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vshep_rpn_service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по передаче данных о ФЛ, прикреплении ФЛ ИС "РПН" для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МИС/Негосударственная 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Регистр прикрепленного населения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vshep_sur_service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данных об организации здравоохранения, сотрудниках, койках, ТРП (ИС "СУР" для МИС/Негосударственная ИС)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управления ресурсами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Министерства Внутренних Дел РК</w:t>
            </w:r>
          </w:p>
          <w:p w:rsidR="00D36B43" w:rsidRDefault="00D36B43" w:rsidP="00AD67EF">
            <w:pPr>
              <w:ind w:right="-439"/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rpdrn-egov-duty-get-information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информации о платежных реквизитах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1560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Прикладное программное обеспечение «Регистрационный пункт «Документирование и регистрация населения»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п.6, гл. 2, прил. 1  к приказу МВД РК от 30 марта 2020 года № 267 "Об утверждении Правил оказания ГУ по вопросам документирования и регистрации населения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rpdrn-egov-duty-register-payment</w:t>
            </w:r>
            <w:r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получению информации об оплате государственной пошлины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MIA_AISSC_VEHICLE_INFO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сведений о ТС</w:t>
            </w:r>
          </w:p>
        </w:tc>
        <w:tc>
          <w:tcPr>
            <w:tcW w:w="1560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Сервисный центр 2.0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MIA_AISSC_VEHICLE_INFO_EXTENDED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сведений о ТС (расширенный)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MIA_AISSC_LIMITS_INFO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ограничений на ТС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MIA_AISSC_SET_ARREST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снятия ареста на ТС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MIA_AISSC_REMOVE_ARREST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снятия ареста на ТС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MIA_AISSC_SET_BOOKING_SRNP_STATUS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бронирования ГРНЗ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MIA_AISSC_ISSUANCE_DUPLICATE_SRNP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приема заявок на изготовление дубликатов ГРНЗ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MIA_AISSC_FORWARD_DRIVER_LICENSE_SYNC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приема заявок на выдачу ВУ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MIA_AISAS_GetSchoolInfo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данных о автошколе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AC2" w:rsidTr="00D36B43">
        <w:tc>
          <w:tcPr>
            <w:tcW w:w="9634" w:type="dxa"/>
            <w:gridSpan w:val="5"/>
          </w:tcPr>
          <w:p w:rsidR="00881AC2" w:rsidRDefault="00881AC2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АФМ </w:t>
            </w:r>
          </w:p>
          <w:p w:rsidR="00881AC2" w:rsidRDefault="00881AC2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EIASFTSync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сведений о наличии/отсутствии физических и юридических лиц в перечне организаций и лиц, связанных с финансированием терроризма и экстремизма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информационная аналитическая система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ст.5 Закона о ПОД/ФТ/ФРОМУ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EIASPDLSync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сведений о наличии/отсутствии физических лиц в перечне публичных должностных лиц для банков второго уровня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информационная аналитическая система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ст.8 Закона о ПОД/ФТ/ФРОМУ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EIASNotary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сведений по нотариальным действиям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информационная аналитическая система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ст.8 Закона о ПОД/ФТ/ФРОМУ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EIASBSSync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Предоставление сведений 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наличии/отсутствии физических и юридических лиц в реестре бенефициарных собственников для банков второго уровня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Единая информацион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ная аналитическая система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ст.6-1 Закона о ПОД/ФТ/ФРОМУ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Комитета по правовой статистике и специальным учетам ГП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rPr>
          <w:trHeight w:val="986"/>
        </w:trPr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kpsisuBVU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интеграции СИО ПСО с БВУ в части поиска банковских счетов</w:t>
            </w:r>
          </w:p>
        </w:tc>
        <w:tc>
          <w:tcPr>
            <w:tcW w:w="1560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ст.122 Уголовно-процессуального кодекса РК, Закон «О банках и и</w:t>
            </w:r>
            <w:r>
              <w:rPr>
                <w:rFonts w:ascii="Times New Roman" w:eastAsia="Times New Roman" w:hAnsi="Times New Roman" w:cs="Times New Roman"/>
              </w:rPr>
              <w:br/>
              <w:t>банковской деятельности в Республике Казахстан»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kpsisuBVU2-DDS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экспертов СИО ПСО с БВУ в части запроса средств содержит сведения о движении денежных средств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search_violation_v2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"Единый реестр административных производств"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COLVIR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Республики Казахстан «Об оперативно-розыскной деятельности»;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Закон Республики Казахстан «Об электронном документе и электронной цифровой подписи»;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Закон Республики Казахстан «О государственной правовой статистике и специальных учетах»;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Закон Республики Казахстан «Об информатизации»;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Конституционный закон Республики Казахстан «О прокуратуре»;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Закон Республики Казахстан «О банках и банковской деятельности в Республике Казахстан»;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Закон Республики Казахстан «О платежах и платежных системах»;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Приказ Министра по инвестициям и развитию Республики Казахстан от 9 декабря 2015 года № 1187 «Об утверждении Правил проверки подлинности электронной цифровой подписи»;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Приказ Генерального Прокурора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Республики Казахстан от 13 января 2023 года № 21 «Об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Постановление Правительства Республики Казахстан от 20 декабря 2016 года № 832 «Об утверждении Единых требований в области информационно-коммуникационных технологий и обеспечения информационной безопасности» (далее – ЕТ);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Постановление Правления Национального Банка Республики Казахстан от 31 августа 2016 года № 207 «Об утверждении Правил открытия, ведения и закрытия банковских счетов клиентов»;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Постановление Правления Национального Банка Республики Казахстан от 31 августа 2016 года № 208 «Об утверждении Правил осуществления безналичных платежей и (или) переводов денег на территории Республики Казахстан».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Постановление Правления Национального Банка Республики Казахстан от 31 августа 2016 года № 219.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Национальный стандарт Республики Казахстан СТ РК ИСО/МЭК 27002-2015 «Информационная технология. Методы и средства обеспечения безопасности. Свод правил по средствам управления защитой информации» (далее – СТ РК ИСО/МЭК 27002-2015);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Государственный стандарт Республики Казахстан СТ РК 1073-2007 «Средства криптографической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защиты. Общие технические требования».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SIOPSO_PDF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выгрузки документов КПСиСУ ГП РК в формате PDF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информационного обмена правоохранительных, специальных государственных и иных органов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Государственное учреждение "Комитет по правовой статистике и специальным учетам Генеральной прокуратуры Республики Казахстан"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Министерства Экологии и Природных ресурсов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Автоматизированная система мониторинга эмиссий в окружающую среду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Национальный банк данных о состоянии окружающей среды и природных ресурсов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пункту 20 Правил, утверждённых приказом Министра экологии, геологии и природных ресурсов РК от 22 июня 2021 года № 208.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ASM.Tabigat_ServiceSync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Автоматизированная система мониторинга эмиссий в окружающую среду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Национальный банк данных о состоянии окружающей среды и природных ресурсов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пунктом 3 статьи 155 Экологического кодекса Республики Казахстан от 2 января 2021 года № 400-VI ЗРК.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epts_green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сведений об электронном паспорте транспортного средства для приема утилизационного платежа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Система электронных паспортов транспортных средств (шасси транспортных средств) и самоходных машин и других видов техники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 мероприятий, необходимых для полноценного функционирования системы электронных паспортров транспортных средств (шасси тарнспортных средств) и электронных паспортов самоходных машин и других видов техники в Республике Казахстан, а также для интеграции и информационного взаимодействия с системами элеткронных паспортов других стран ЕАЭС, утвержденный исполняющим обязанности заместителем Премьер-Министра торговоли и интеграции Республики Казахстан С.М.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ЖУмангариным 4 сентябяр 2022 года.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Сервисы Министерства Сельского Хозяйства РК</w:t>
            </w:r>
          </w:p>
          <w:p w:rsidR="00D36B43" w:rsidRDefault="00D36B43" w:rsidP="00AD67E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GRST_TI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сельскохозяйственной технике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Подсистема «Государственная регистрация сельскохозяйственной техники»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МСХ РК от 30.03.15 г. №4-3/267 Об утверждении Правил гос регситр тракторов и сзготов. на их базе 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Агентства по стратегическому планированию и реформам РК Бюро Национальной Статистики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ESTAT_1C_reports_sbor3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импорта отчетов по статистическим формам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импорта отчетов по статистическим формам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"О государственной статистике" от 19 марта 2010 г. № 257-IV. Статья 12 (компетенция уполномоченного органа), пункт 15-4 (заключает соглашения с собственниками или владельцами альтернативных данных, не относящимися к административным источникам, о представлении альтернативных данных), статья 24 (Альтернативные данные представляются их собственниками или владельцами в соответствии с заключенными соглашениями о представлении альтернативных данных в уполномоченный орган на безвозмездной основе)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Министерства Труда и Социальной Защиты Населения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TD_OPV_difference_check        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передачи информации о расхождениях между количеством зарегистрированных трудовых договоров и количеством работников,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имеющих ОПВ и СО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АИС Организация обработки платежей»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"""В соответствии с подпунктом 27 пункта 2 статьи 23 Трудового Кодекса Республики Казахстан работодатель обязан вносить</w:t>
            </w:r>
            <w:r>
              <w:rPr>
                <w:rFonts w:ascii="Times New Roman" w:eastAsia="Times New Roman" w:hAnsi="Times New Roman" w:cs="Times New Roman"/>
              </w:rPr>
              <w:br/>
              <w:t>информацию о заключении и прекращении с работником трудового договора, вносимых в него изменениях и (или)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дополнениях, содержащих сведения, предусмотренные подпунктами 1), 2),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3), 4), 5) и 13) пункта 1 статьи 28 Трудового</w:t>
            </w:r>
            <w:r>
              <w:rPr>
                <w:rFonts w:ascii="Times New Roman" w:eastAsia="Times New Roman" w:hAnsi="Times New Roman" w:cs="Times New Roman"/>
              </w:rPr>
              <w:br/>
              <w:t>Кодекса РК в единую систему учета трудовых договоров""</w:t>
            </w:r>
            <w:r>
              <w:rPr>
                <w:rFonts w:ascii="Times New Roman" w:eastAsia="Times New Roman" w:hAnsi="Times New Roman" w:cs="Times New Roman"/>
              </w:rPr>
              <w:br/>
              <w:t>Данный сервис предоставляет сведения о расхождениях, чтобы работодатели могли контролировать количество трудовых договоров в ЕСУТД и в случае расхождений со сведениями об ОПВ/СО привели в соответствие."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</w:tc>
        <w:tc>
          <w:tcPr>
            <w:tcW w:w="1545" w:type="dxa"/>
            <w:shd w:val="clear" w:color="auto" w:fill="FFFFFF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CheckB2L_response</w:t>
            </w:r>
          </w:p>
        </w:tc>
        <w:tc>
          <w:tcPr>
            <w:tcW w:w="2130" w:type="dxa"/>
            <w:shd w:val="clear" w:color="auto" w:fill="FFFFFF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CheckB2L_response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Социальная помощь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"30 декабря 2022 года Главой государства Токаевым К.К. подписаны Законы РК «О восстановлении платежеспособности и банкротстве граждан РК» (далее – Основной закон) и «О внесении изменений и дополнений в некоторые законодательные акты РК по вопросам восстановления платежеспособности и банкротства граждан РК» (далее – Сопутствующий закон).</w:t>
            </w:r>
            <w:r>
              <w:rPr>
                <w:rFonts w:ascii="Times New Roman" w:eastAsia="Times New Roman" w:hAnsi="Times New Roman" w:cs="Times New Roman"/>
              </w:rPr>
              <w:br/>
              <w:t>Согласно нормам Основного закона, предусматривается три процедуры: внесудебное и судебное банкротство и восстановление платежеспособности граждан РК.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При внесудебном банкротстве, несмотря на положение пп.2) п.1 ст.5 Закона (по обязательствам перед кредиторами, указанными в заявлении, отсутствует погашение в течение двенадцати последовательных месяцев на дату подачи такого заявления), должник вправе подать заявление, если он является получателем государственной адресной социальной помощи в течение шести месяцев, предшествующих дате подачи заявления. </w:t>
            </w:r>
            <w:r>
              <w:rPr>
                <w:rFonts w:ascii="Times New Roman" w:eastAsia="Times New Roman" w:hAnsi="Times New Roman" w:cs="Times New Roman"/>
              </w:rPr>
              <w:br/>
              <w:t>При этом, заявления услугодателей будут обрабатываться в автоматизированном режиме посредством Регистраторской информационной системы (далее - РИС), интегрированной с ГБД и ИС.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РИС разработана в 2016 году, имеет акт по результатам испытаний на соответствие требованиям информационной безопасности, имеет около 30 реализованных интеграционных взаимодействий с ГБД и ИС центральных исполнительных органов и организаций. </w:t>
            </w:r>
            <w:r>
              <w:rPr>
                <w:rFonts w:ascii="Times New Roman" w:eastAsia="Times New Roman" w:hAnsi="Times New Roman" w:cs="Times New Roman"/>
              </w:rPr>
              <w:br/>
              <w:t>Регистратором данной системы является подведомственная Министерству финансов РК организация – АО «Информационно-учетный центр» (АО ИУЦ), со 100%-ым участием государства.</w:t>
            </w:r>
            <w:r>
              <w:rPr>
                <w:rFonts w:ascii="Times New Roman" w:eastAsia="Times New Roman" w:hAnsi="Times New Roman" w:cs="Times New Roman"/>
              </w:rPr>
              <w:br/>
              <w:t>Кроме того, Сопутствующим законом внесены дополнения в Закон РК от 21 мая 2013 года «О персональных данных и их защите» (далее – Закон о защите персональных данных).</w:t>
            </w:r>
            <w:r>
              <w:rPr>
                <w:rFonts w:ascii="Times New Roman" w:eastAsia="Times New Roman" w:hAnsi="Times New Roman" w:cs="Times New Roman"/>
              </w:rPr>
              <w:br/>
              <w:t>Так согласно принятым поправкам в ст. 9 Закона о защите персональных данных сбор, обработка персональных данных производятся без согласия субъекта или его законного представителя в случаях использования персональных данных гражданина РК со дня подачи заявления о применении процедуры внесудебного или судебного банкротства в соответствии с Законом РК «О восстановлении платежеспособности и банкротстве граждан РК», а также за период до трех лет, предшествующих применению процедуры внесудебного или судебного банкротства.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На основании вышеизложенного, просим рассмотреть возможность интеграции РИС с Автоматизированной информационной системы «Социальная помощь» Министерства труда и социальной защиты населения РК, в части передачи данных по получателям адресной социальной помощи и сведениям по истории получения АСП (дата с __ -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 ___).Письмо КГД № КГД-08-2-2/17314-И от 29.12.2022"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CheckB2L_request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отправке запроса по получению статуса освобождения физического лица от уплаты социальных отчислений и превышение сумм социальных платежей (долей единого платежа)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«Организация обработки платежей»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Заместителя Премьер-Министра - Министра труда и социальной защиты населения РК от 29 июня 2023 года № 270. Зарегистрирован в Министерстве юстиции РК 30 июня 2023 года № 32957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В целях предотвращения возвратов платежей через данный сервис производится общая предварительная проверка по единому платежу.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fsm_otib_new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сообщений от АИС ОТиБ в FSM в части передачи о НС и состава комиссии для инициации специального расследования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Платформа "FSM Social"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"Эти сервисы между ИС МТСЗН и ИС ЦРТР.</w:t>
            </w:r>
            <w:r>
              <w:rPr>
                <w:rFonts w:ascii="Times New Roman" w:eastAsia="Times New Roman" w:hAnsi="Times New Roman" w:cs="Times New Roman"/>
              </w:rPr>
              <w:br/>
              <w:t>Гос функция: Проведение Расследования несчастного случая на производстве членами комиссии в мобильном приложении FSM Social</w:t>
            </w:r>
            <w:r>
              <w:rPr>
                <w:rFonts w:ascii="Times New Roman" w:eastAsia="Times New Roman" w:hAnsi="Times New Roman" w:cs="Times New Roman"/>
              </w:rPr>
              <w:br/>
              <w:t>Трудовой кодекс.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Пункт 36 Плана работы Министерства труда и социальной защиты населения РК по цифровизации на 2024 г. (Применение мобильного приложения для государственных инспекторов труда при несчастных случаях)."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fsm_otib_act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Акта спец расследования от мобильного приложения в АИС ОТиБ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Охрана труда и безопасность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OPR_OTIB_REQUEST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предназначен для получения данных по заявке, протокола об итогах конкурса, договора на прохождение ОПР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 заинтересованных органов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АИС Охрана труда и безопасность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 функция: Проведение оценки профессиональных рисков на предприятиях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Приказ Министра здравоохранения и социального развития РК от 28 декабря 2015 года № 1057, об утверждении Правил управления профессиональными рисками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Подпункт 4-6 пункта 2 Главы 1</w:t>
            </w:r>
            <w:r>
              <w:rPr>
                <w:rFonts w:ascii="Times New Roman" w:eastAsia="Times New Roman" w:hAnsi="Times New Roman" w:cs="Times New Roman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fsm_msu_new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данных для оценки потребности специальных социальных услугах (медико-социальных учреждениях) в ИС "FSM SOCIAL"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 функция: Оценка и определение потребности в специальных социальных услугах</w:t>
            </w:r>
            <w:r>
              <w:rPr>
                <w:rFonts w:ascii="Times New Roman" w:eastAsia="Times New Roman" w:hAnsi="Times New Roman" w:cs="Times New Roman"/>
              </w:rPr>
              <w:br/>
              <w:t>Приказ Министра труда и социальной защиты населения РК от 2 июня 2023 года № 200. ""Об утверждении Правил оценки и определения потребности в специальных социальных услугах""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Пункт 64 Плана работы Министерства труда и социальной защиты населения РК по цифравизации на 2024 год (Применение мобильного приложения для оценки и определения потребности в специальных социальных услугах)."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getMsuAssessFromFSM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данных по оценке потребности ССУ (МСУ) из FSM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Е-Собес»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fsm_psu_new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обмена данными по подразделениям и оснащению в рамках взаимодействия АИС ПСУ и ИС «Система управления учета и мониторинга работ»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"FSM Social"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Гос функция: Проверка данных о Материальном техническом оснащении организаций ЦОССУ, при принятии заявлений о выдаче лицензии на оказание специальных социальных услуг, из ИС "FSM Social".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1. Социальный кодекс РК от 20 апреля 2023 года: 1) в пункте 1 статьи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1: подпункт 8) "на основании лицензии на предоставление специальных социальных услуг"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2. Приказ Министра труда и социальной защиты населения РК от 28 июня 2024 года № 230. Зарегистрирован в Министерстве юстиции РК 28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июня 2024 года № 34655 "Об утверждении Правил оказания государственной услуги "Выдача на лицензии предоставление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специальных услуг"" социальных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3. Приказ Министра труда и социальной защиты населения РК от 27 июня 2024 года № 222. Зарегистрирован в Министерстве юстиции РК 28 июня 2024 года № 34624 "Об утверждении квалификационных требований и перечня документов к предоставлению специальных социальных услуг в области социальной защиты населения"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TariffsInfoSociumMSU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учету оказанных услуг ЦОССУ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«Портал социальных услуг»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 функция: Получение данных по оказанным услугам ССУ и расходам для формирования Акта выполненных работ</w:t>
            </w:r>
            <w:r>
              <w:rPr>
                <w:rFonts w:ascii="Times New Roman" w:eastAsia="Times New Roman" w:hAnsi="Times New Roman" w:cs="Times New Roman"/>
              </w:rPr>
              <w:br/>
              <w:t>Приказ Министра труда и социальной защиты населения РК от 28 декабря 2024 года № 50 ""Об утверждении Правил оплаты специальных социальных услуг в области социальной защиты населения"" 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fsm_hfactors_orgs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принятия данных по специализированным организациям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"FSM Social"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 функция: Проведение специализированными организациями Оценки профессиональных рисков</w:t>
            </w:r>
            <w:r>
              <w:rPr>
                <w:rFonts w:ascii="Times New Roman" w:eastAsia="Times New Roman" w:hAnsi="Times New Roman" w:cs="Times New Roman"/>
              </w:rPr>
              <w:br/>
              <w:t>На основании Постановления Правительства РК от 28 декабря 2023 года № 1182 ""Об утверждении Концепции безопасного труда РК на 2024 – 2030 годы"" (https://adilet.zan.kz/rus/docs/P2300001182) и Согласно Плану действий по реализации Концепции безопасного труда РК на 2024 – 2030 годы (Приложение к Концепции безопасного труда РК на 2024 – 2030 годы)"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FSM_SOCIUM_SYNC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взаимодействия с Socium в рамках проекта ТСР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"ЦРТР"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Эти сервисы между ИС ЦРТР и ИС ТОО.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Гос функция: Получение данных для создание аккаунтов по данным Socium в рамках проекта ТСР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Проведение выдачи данных о сформированных Назначениях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ТСР для Услугополучателя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Протокол заседания Правительства РК №36 О мерах по социальной защите лиц с инвалидностью пункт 1.7.2 - 2) проработать вопрос подбора и обеспечения инновационными техническими средствами реабилитации детей с инвалидностью в домашних условиях по опыту акиматов Павлодарской, Кызылординской областей, области Абай и города Шымкента;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insurance_actualization_service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актуализации договоров страхования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«Охрана труда и безопасность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"Гос функция: В соответствии с пунктом 5 Правил, направление работодателем в уполномоченный государственный орган по труду сведений о заключенном договоре обязательного страхования работника от несчастных случаев при исполнении им трудовых (служебных) обязанностей, осуществляется путем автоматизированной передачи сведений из базы данных в информационную систему «Охрана труда и безопасность».</w:t>
            </w:r>
            <w:r>
              <w:rPr>
                <w:rFonts w:ascii="Times New Roman" w:eastAsia="Times New Roman" w:hAnsi="Times New Roman" w:cs="Times New Roman"/>
              </w:rPr>
              <w:br/>
              <w:t>Приказом Министра труда и социальной защиты населения Республики Казахстан от 26 января 2024 года № 14 были утверждены Правила по направлению сведений о заключении договора обязательного страхования работника от несчастных случаев при исполнении им трудовых (служебных)обязанностей (далее – Правила).</w:t>
            </w:r>
            <w:r>
              <w:rPr>
                <w:rFonts w:ascii="Times New Roman" w:eastAsia="Times New Roman" w:hAnsi="Times New Roman" w:cs="Times New Roman"/>
              </w:rPr>
              <w:br/>
              <w:t>В соответствии с пунктом 4 Правил, Сведения о заключенном страхователем договоре обязательного страхования работника от несчастных случаев при исполнении им трудовых (служебных) обязанностей страховщиком вносятся в базу данных.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В соответствии с пунктом 5 Правил, направление работодателем в уполномоченный государственный орган по труду сведений 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заключенном договоре обязательного страхования работника от несчастных случаев при исполнении им трудовых (служебных) обязанностей, осуществляется путем автоматизированной передачи сведений из базы данных в информационную систему «Охрана труда и безопасность»."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bankAcStorage_MTSZN     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актуализации банковского счета (в ЦБД)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Организация обработки платежей»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"ИС МТСЗН принимает сведения. То есть клиенты отправляют данные для базы МТСЗН. В названии указано, что сервис актуализации.</w:t>
            </w:r>
            <w:r>
              <w:rPr>
                <w:rFonts w:ascii="Times New Roman" w:eastAsia="Times New Roman" w:hAnsi="Times New Roman" w:cs="Times New Roman"/>
              </w:rPr>
              <w:br/>
              <w:t>Основание интеграции: Спецификации требований к программному обеспечению</w:t>
            </w:r>
            <w:r>
              <w:rPr>
                <w:rFonts w:ascii="Times New Roman" w:eastAsia="Times New Roman" w:hAnsi="Times New Roman" w:cs="Times New Roman"/>
              </w:rPr>
              <w:br/>
              <w:t>по интеграции ИС МТСЗН РК с АИС БВУ РК в части подтверждения номера банковского счета услугополучателя посредством ВШЭП МИК РК от 2018 года"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"ИС МТСЗН принимает сведения. То есть клиенты отправляют данные для базы МТСЗН. В названии указано, что сервис актуализации.</w:t>
            </w:r>
            <w:r>
              <w:rPr>
                <w:rFonts w:ascii="Times New Roman" w:eastAsia="Times New Roman" w:hAnsi="Times New Roman" w:cs="Times New Roman"/>
              </w:rPr>
              <w:br/>
              <w:t>Основание интеграции: В рамках цифровизации и интеграции информационных систем АО «Народный банк Казахстана», МТСЗН РК - исключение предоставления услугополучателями уведомлении о номере банковского счета в социальных выплатах (пенсия и пособия).</w:t>
            </w:r>
            <w:r>
              <w:rPr>
                <w:rFonts w:ascii="Times New Roman" w:eastAsia="Times New Roman" w:hAnsi="Times New Roman" w:cs="Times New Roman"/>
              </w:rPr>
              <w:br/>
              <w:t>Соглашение по интеграции ИС АО «Народный Банк Казахстана» и АИС МТСЗН РК в части передачи сведений по банковским счетам посредством ВШЭП/ШЭП МЦРИАП РК от 2019 года"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"ИС МТСЗН принимает сведения. То есть клиенты отправляют данные для базы МТСЗН. В названии указано, что сервис актуализации.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Основание интеграции: Подключение в рамках Соглашения по интеграции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информационной системы Банк ЦентрКредит и автоматизированных информационных систем МТСЗН РК в части передачи сведений по банковским счетам посредством внешнего шлюза и шлюза «электронного правительства» МЦРИАП РК"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FSMS_REFUND_RESPONSE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Веб сервис по приему ответов от ФСМС по возврату платежей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Элект биржа труда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Министра здравоохранения Республики Казахстан от 30 июня 2017 года № 478. Зарегистрирован в Министерстве юстиции Республики Казахстан 25 июля 2017 года № 15361.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Kazpens7dList_MTSZN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списка получателей пенсий и пособий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МТСЗН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"Протокол совещания у Первого Заместителя Руководителя Администрации Президента Республики Казахстан Сулейменова Т.М. от 8 февраля 2023 года.</w:t>
            </w:r>
            <w:r>
              <w:rPr>
                <w:rFonts w:ascii="Times New Roman" w:eastAsia="Times New Roman" w:hAnsi="Times New Roman" w:cs="Times New Roman"/>
              </w:rPr>
              <w:br/>
              <w:t>Протокол совещания НАО «Государственная корпорация «Правительство для граждан» с АО «Казпочта» касательно передачи списка получателей пенсий и пособий в АО «Казпочта» посредством интеграции информационных систем АО «Казпочта» и ИС МТСЗН (Автоматизированной информационной системы «Централизованная база данных выплаты пенсий и пособий»).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АО «Казпочта» является единственным оператором в стране, предоставляющим услугу выплата пенсий, пособий и социальных выплат (далее - выплаты) по бумажным спискам ведомостям ф.7Д (далее – списки). Выплаты по спискам осуществляются в неавтоматизированных сельских отделениях почтовой связи и путем доставки на дом обязательной категории граждан, способы выплат 05, 06 ,07. В рамках реализации Государственной программы «Цифровой Казахстан», направленной на развитие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информационных технологий, АО «Казпочта» проводятся работы по автоматизации процесса выплат по спискам, исключающие их предоставление на бумажном носителе, ручную обработку и минимизацию рисков мошеннических операций. Автоматизация процесса включает предоставление списков от «НАО «Государственная корпорация «Правительство для граждан»» (далее – НАО) в электронном формате с дальнейшей выдачей через смартфоны, на первом этапе планируется автоматизировать способы выплаты 07 – выплаты в селе. Запуск будет осуществляться поэтапно, по 1, 2 филиала в месяц.</w:t>
            </w:r>
            <w:r>
              <w:rPr>
                <w:rFonts w:ascii="Times New Roman" w:eastAsia="Times New Roman" w:hAnsi="Times New Roman" w:cs="Times New Roman"/>
              </w:rPr>
              <w:br/>
              <w:t>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KSZH_OSNS_service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данных по заключенным договорам предпенсионного аннуитета.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«Электронное назначение пенсионных выплат и пособий» АИС «Е-Макет»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"ИС МТСЗН принимает сведения в рамках оказания ГУ. Согласно проекту разработанному в целях реализации поручения Главы государства по внедрению специальной социальной выплаты работникам, длительное время занятым во вредных условиях труда, озвученного в Послании народу Казахстана 1 сентября текущего года.</w:t>
            </w:r>
            <w:r>
              <w:rPr>
                <w:rFonts w:ascii="Times New Roman" w:eastAsia="Times New Roman" w:hAnsi="Times New Roman" w:cs="Times New Roman"/>
              </w:rPr>
              <w:br/>
              <w:t>Специальную социальную выплату работникам, занятым во вредных условиях труда, планируется ввести с 1 января 2024 года."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MIGRED_AKK_RT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заявлений на выдачу микрокредита от agronesie.kz (Аграрная кредитная корпорация)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«Рынок труда»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МТСЗН принимает сведения. Приказ Заместителя Премьер-Министра - Министра труда и социальной защиты населения Республики Казахстан от 30 июня 2023 года № 272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MTSZN_EQYRYLYS_MSR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Каталог сервисов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«Рынок труда»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МТСЗН принимает сведения. В рамках предоставления услуг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регистрации объектов недвижимости через eQurylys, а также на основе поручения Руководителя Администрации Президента Республики Казахстан от 29 августа 2023 года №23-2651-8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providingCatalog_MTSZN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справочной информации по трудовым договорам из ИС МТСЗН РК в АИС ООП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МТСЗН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"Сервис предназначен для внесения данных в ИС МТСЗН всеми организациями.</w:t>
            </w:r>
            <w:r>
              <w:rPr>
                <w:rFonts w:ascii="Times New Roman" w:eastAsia="Times New Roman" w:hAnsi="Times New Roman" w:cs="Times New Roman"/>
              </w:rPr>
              <w:br/>
              <w:t>В соответствии с подпунктом 27 пункта 2 статьи 23 Трудового Кодекса Республики Казахстан работодатель обязан вносить информацию о заключении и прекращении с работником трудового договора, вносимых в него изменениях и (или) дополнениях, содержащих сведения, предусмотренные подпунктами 1), 2), 3), 4), 5) и 13) пункта 1 статьи 28 Трудового Кодекса Республики Казахстан в единую систему учета трудовых договоров.</w:t>
            </w:r>
            <w:r>
              <w:rPr>
                <w:rFonts w:ascii="Times New Roman" w:eastAsia="Times New Roman" w:hAnsi="Times New Roman" w:cs="Times New Roman"/>
              </w:rPr>
              <w:br/>
              <w:t>Сервис обеспечивает отправку актуальных справочников, необходимых для регистрации трудовых договоров"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RT_ESEP_DWPBASE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«Рынок труда» принимает данные с системы esep рассчитанные данные по базовой заработной платы сотрудников КЦ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«Рынок труда»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"ИС МТСЗН принимает сведения. То есть клиенты отправляют данные для базы МТСЗН.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В рамках внедрения механизма автоматического расчета доплаты работникам карьерных центров за трудоустройство безработных, реализуемого по поручению МТСЗН РК, тарификация данной интеграции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приведет к срыву апробации новых подходов и выработки нового механизма.</w:t>
            </w:r>
            <w:r>
              <w:rPr>
                <w:rFonts w:ascii="Times New Roman" w:eastAsia="Times New Roman" w:hAnsi="Times New Roman" w:cs="Times New Roman"/>
              </w:rPr>
              <w:br/>
              <w:t>Основание: План мероприятий по переходу на оплату труда сотрудников пилотных Центров трудовой мобильности (карьерных центров) по результатам трудоустройства, утвержденный Министром труда и социальной защиты населения РК"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score_model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определению уровня благосостояния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Социальная помощь»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совместного приказа МТСЗН  от 19 мая 2025 года  №151, и.о. Министра науки и высшего образования Республики Казахстан от 20 мая 2025 года №262, МП РК от 21 мая 2025 года №116, Министра промышленности и строительства Республики Казахстан от 21 мая 2025 года No 174, и.о. Министра туризма и спорта Республики Казахстан от 20 мая 2025 года №71 и МЦРИАП от 19 мая 2025 года №235/НҚ необходимо подключиться к сервису для получения уровня благосостояния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UniversalDeduc_request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проверки банкротства или восстановления платежеспособности физических лиц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«Организация обработки платежей»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декабря 2022 года Главой государства Токаевым К.К. подписаны Законы Республики Казахстан «О восстановлении платежеспособности и банкротстве граждан Республики Казахстан» (далее – Основной закон) (вступает в силу 3 марта 2023г.) и «О внесении изменений и дополнений в некоторые законодательные акты Республики Казахстан по вопросам восстановления платежеспособности и банкротства граждан Республики Казахстан» (далее – Сопутствующий закон).</w:t>
            </w:r>
            <w:r>
              <w:rPr>
                <w:rFonts w:ascii="Times New Roman" w:eastAsia="Times New Roman" w:hAnsi="Times New Roman" w:cs="Times New Roman"/>
              </w:rPr>
              <w:br/>
              <w:t>Согласно нормам Основного закона, предусматривается три процедуры: внесудебное и судебное банкротство и восстановление платежеспособности граждан Республики Казахстан.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Так согласно п. 1 ст. 29 Основного закона план восстановления платежеспособности содержит любые финансовые, правовые и иные не противоречащие законодательству Республики Казахстан мероприятия, направленные на восстановление платежеспособности должника, с учетом получаемых доходов и текущих расходов, а также графика удовлетворения требований кредиторов и денег, ежемесячно оставляемых должником в свое распоряжение.</w:t>
            </w:r>
            <w:r>
              <w:rPr>
                <w:rFonts w:ascii="Times New Roman" w:eastAsia="Times New Roman" w:hAnsi="Times New Roman" w:cs="Times New Roman"/>
              </w:rPr>
              <w:br/>
              <w:t>Кроме того, согласно п. 1 ст. 48 Основного закона</w:t>
            </w:r>
            <w:r>
              <w:rPr>
                <w:rFonts w:ascii="Times New Roman" w:eastAsia="Times New Roman" w:hAnsi="Times New Roman" w:cs="Times New Roman"/>
              </w:rPr>
              <w:br/>
              <w:t>Статья 48. Проведение мониторинга финансового состояния</w:t>
            </w:r>
            <w:r>
              <w:rPr>
                <w:rFonts w:ascii="Times New Roman" w:eastAsia="Times New Roman" w:hAnsi="Times New Roman" w:cs="Times New Roman"/>
              </w:rPr>
              <w:br/>
              <w:t>1. В период проведения процедур внесудебного и судебного банкротства уполномоченным органом проводится мониторинг финансового состояния должника в порядке и сроки, которые установлены уполномоченным органом.</w:t>
            </w:r>
            <w:r>
              <w:rPr>
                <w:rFonts w:ascii="Times New Roman" w:eastAsia="Times New Roman" w:hAnsi="Times New Roman" w:cs="Times New Roman"/>
              </w:rPr>
              <w:br/>
              <w:t>При этом в рамках мониторинга финансового состояния осуществляется проверка действий должника, совершенных в личных интересах с целью уклонения от исполнения обязательств перед кредиторами, результаты которой могут быть основанием для прекращения процедуры или для отказа в прекращении обязательств банкрота.</w:t>
            </w:r>
            <w:r>
              <w:rPr>
                <w:rFonts w:ascii="Times New Roman" w:eastAsia="Times New Roman" w:hAnsi="Times New Roman" w:cs="Times New Roman"/>
              </w:rPr>
              <w:br/>
              <w:t>2. Мониторинг финансового состояния банкрота проводится уполномоченным органом в течение трех лет после признания должника банкротом.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Так в соответствии проектом Правил Правил и сроков проведения мониторинга финансового состояния должника (legalacts.egov.kz/npa/view?id=14393267) мониторинг финансового состояния должника осуществляется органами государственных доходов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(далее – ОГД), по месту регистрации должника в период проведения процедур внесудебного и судебного банкротства должника, в соответствии с пунктом 1 статьи 48 Закона.</w:t>
            </w:r>
            <w:r>
              <w:rPr>
                <w:rFonts w:ascii="Times New Roman" w:eastAsia="Times New Roman" w:hAnsi="Times New Roman" w:cs="Times New Roman"/>
              </w:rPr>
              <w:br/>
              <w:t>1. В рамках мониторинга финансового состояния должника выявляются признаки уклонения должника от исполнения обязательств перед кредиторами путем проведения ОГД анализа его финансово-хозяйственной деятельности:</w:t>
            </w:r>
            <w:r>
              <w:rPr>
                <w:rFonts w:ascii="Times New Roman" w:eastAsia="Times New Roman" w:hAnsi="Times New Roman" w:cs="Times New Roman"/>
              </w:rPr>
              <w:br/>
              <w:t>1) за последние 3 (три) года до применения процедуры внесудебного и (или) судебного банкротства – в течение 30 (тридцати) календарных дней со дня применения внесудебного банкротства и (или) вступления в законную силу решения о применении процедуры судебного банкротства;</w:t>
            </w:r>
            <w:r>
              <w:rPr>
                <w:rFonts w:ascii="Times New Roman" w:eastAsia="Times New Roman" w:hAnsi="Times New Roman" w:cs="Times New Roman"/>
              </w:rPr>
              <w:br/>
              <w:t>2) в период процедуры внесудебного и (или) судебного банкротства – ежеквартально, в течении 10 (десяти) календарных дней до окончания отчетного периода.</w:t>
            </w:r>
            <w:r>
              <w:rPr>
                <w:rFonts w:ascii="Times New Roman" w:eastAsia="Times New Roman" w:hAnsi="Times New Roman" w:cs="Times New Roman"/>
              </w:rPr>
              <w:br/>
              <w:t>Таким образом, данные о пенсионных отчислениях являются одним из основных видов источников сведений, свидетельствующим о наличии или отсутствии доходов у должника в процессе проведения процедур банкротства и последующего мониторинга банкротов (согласно Закона в течение 3 лет с момента признания банкротом).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При этом, все заявления услугодателей будут обрабатываться в автоматизированном режиме посредством Регистраторской информационной системы (далее - РИС), интегрированной с государственными базами данных и информационными системами.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РИС разработана в 2016 году, имеет акт по результатам испытаний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соответствие требованиям информационной безопасности, имеет около 30 реализованных интеграционных взаимодействий с государственными базами данных и информационными системами центральных исполнительных органов и организаций.</w:t>
            </w:r>
            <w:r>
              <w:rPr>
                <w:rFonts w:ascii="Times New Roman" w:eastAsia="Times New Roman" w:hAnsi="Times New Roman" w:cs="Times New Roman"/>
              </w:rPr>
              <w:br/>
              <w:t>Регистратором данной системы является подведомственная Министерству финансов РК организация – АО «Информационно-учетный центр» (АО ИУЦ), со 100%-ым участием государства.</w:t>
            </w:r>
            <w:r>
              <w:rPr>
                <w:rFonts w:ascii="Times New Roman" w:eastAsia="Times New Roman" w:hAnsi="Times New Roman" w:cs="Times New Roman"/>
              </w:rPr>
              <w:br/>
              <w:t>Кроме того, Сопутствующим законом внесены дополнения в Закон Республики Казахстан от 21 мая 2013 года «О персональных данных и их защите» (далее – Закон о защите персональных данных).</w:t>
            </w:r>
            <w:r>
              <w:rPr>
                <w:rFonts w:ascii="Times New Roman" w:eastAsia="Times New Roman" w:hAnsi="Times New Roman" w:cs="Times New Roman"/>
              </w:rPr>
              <w:br/>
              <w:t>Так согласно принятым поправкам в ст. 9 Закона о защите персональных данных сбор, обработка персональных данных производятся без согласия субъекта или его законного представителя в случаях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«О восстановлении платежеспособности и банкротстве граждан Республики Казахстан», а также за период до трех лет, предшествующих применению процедуры внесудебного или судебного банкротства.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На основании вышеизложенного, просим рассмотреть возможность интеграции РИС с информационной системой Министерства труда и социальной защиты населения Республики Казахстан в части получения сведений о пенсионных и социальных отчислениях.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Требуемый формат данных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Форма запроса</w:t>
            </w:r>
            <w:r>
              <w:rPr>
                <w:rFonts w:ascii="Times New Roman" w:eastAsia="Times New Roman" w:hAnsi="Times New Roman" w:cs="Times New Roman"/>
              </w:rPr>
              <w:br/>
              <w:t>№ п/п Название тега Наименование Обязательность Тип Комментарий</w:t>
            </w:r>
            <w:r>
              <w:rPr>
                <w:rFonts w:ascii="Times New Roman" w:eastAsia="Times New Roman" w:hAnsi="Times New Roman" w:cs="Times New Roman"/>
              </w:rPr>
              <w:br/>
              <w:t>1 Iin ИИН Да string</w:t>
            </w:r>
            <w:r>
              <w:rPr>
                <w:rFonts w:ascii="Times New Roman" w:eastAsia="Times New Roman" w:hAnsi="Times New Roman" w:cs="Times New Roman"/>
              </w:rPr>
              <w:br/>
              <w:t>2 Datefrom Начиная с Да Date Необходимо предусмотреть возможность запроса истории глубиной до 3 лет с даты процедуры банкротства</w:t>
            </w:r>
            <w:r>
              <w:rPr>
                <w:rFonts w:ascii="Times New Roman" w:eastAsia="Times New Roman" w:hAnsi="Times New Roman" w:cs="Times New Roman"/>
              </w:rPr>
              <w:br/>
              <w:t>3 Dateto Заканчивая по Да Date</w:t>
            </w:r>
            <w:r>
              <w:rPr>
                <w:rFonts w:ascii="Times New Roman" w:eastAsia="Times New Roman" w:hAnsi="Times New Roman" w:cs="Times New Roman"/>
              </w:rPr>
              <w:br/>
              <w:t>Формат ответа</w:t>
            </w:r>
            <w:r>
              <w:rPr>
                <w:rFonts w:ascii="Times New Roman" w:eastAsia="Times New Roman" w:hAnsi="Times New Roman" w:cs="Times New Roman"/>
              </w:rPr>
              <w:br/>
              <w:t>№ п/п Название тега Наименование Обязательность Тип Комментарий</w:t>
            </w:r>
            <w:r>
              <w:rPr>
                <w:rFonts w:ascii="Times New Roman" w:eastAsia="Times New Roman" w:hAnsi="Times New Roman" w:cs="Times New Roman"/>
              </w:rPr>
              <w:br/>
              <w:t>1 Iin ИИН Да string</w:t>
            </w:r>
            <w:r>
              <w:rPr>
                <w:rFonts w:ascii="Times New Roman" w:eastAsia="Times New Roman" w:hAnsi="Times New Roman" w:cs="Times New Roman"/>
              </w:rPr>
              <w:br/>
              <w:t>2 Surname Фамилия Да string</w:t>
            </w:r>
            <w:r>
              <w:rPr>
                <w:rFonts w:ascii="Times New Roman" w:eastAsia="Times New Roman" w:hAnsi="Times New Roman" w:cs="Times New Roman"/>
              </w:rPr>
              <w:br/>
              <w:t>3 Name Имя Да string</w:t>
            </w:r>
            <w:r>
              <w:rPr>
                <w:rFonts w:ascii="Times New Roman" w:eastAsia="Times New Roman" w:hAnsi="Times New Roman" w:cs="Times New Roman"/>
              </w:rPr>
              <w:br/>
              <w:t>4 Patronymic Отчество Нет string</w:t>
            </w:r>
            <w:r>
              <w:rPr>
                <w:rFonts w:ascii="Times New Roman" w:eastAsia="Times New Roman" w:hAnsi="Times New Roman" w:cs="Times New Roman"/>
              </w:rPr>
              <w:br/>
              <w:t>5 Birthdate Дата рождения Да Date</w:t>
            </w:r>
            <w:r>
              <w:rPr>
                <w:rFonts w:ascii="Times New Roman" w:eastAsia="Times New Roman" w:hAnsi="Times New Roman" w:cs="Times New Roman"/>
              </w:rPr>
              <w:br/>
              <w:t>6 Sex Пол Да boolean</w:t>
            </w:r>
            <w:r>
              <w:rPr>
                <w:rFonts w:ascii="Times New Roman" w:eastAsia="Times New Roman" w:hAnsi="Times New Roman" w:cs="Times New Roman"/>
              </w:rPr>
              <w:br/>
              <w:t>7 InfoAboutDeductions Сведения об отчислениях Да DeductionsData Массив данных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Структура данных массива DeductionsData</w:t>
            </w:r>
            <w:r>
              <w:rPr>
                <w:rFonts w:ascii="Times New Roman" w:eastAsia="Times New Roman" w:hAnsi="Times New Roman" w:cs="Times New Roman"/>
              </w:rPr>
              <w:br/>
              <w:t>№ п/п Название тега Наименование Обязательность Тип Комментарий</w:t>
            </w:r>
            <w:r>
              <w:rPr>
                <w:rFonts w:ascii="Times New Roman" w:eastAsia="Times New Roman" w:hAnsi="Times New Roman" w:cs="Times New Roman"/>
              </w:rPr>
              <w:br/>
              <w:t>1 orgXIN ИИН/БИН плательщика Да string</w:t>
            </w:r>
            <w:r>
              <w:rPr>
                <w:rFonts w:ascii="Times New Roman" w:eastAsia="Times New Roman" w:hAnsi="Times New Roman" w:cs="Times New Roman"/>
              </w:rPr>
              <w:br/>
              <w:t>2 orgName Наименование плательщика Да string</w:t>
            </w:r>
            <w:r>
              <w:rPr>
                <w:rFonts w:ascii="Times New Roman" w:eastAsia="Times New Roman" w:hAnsi="Times New Roman" w:cs="Times New Roman"/>
              </w:rPr>
              <w:br/>
              <w:t>3 periodFrom Период платежа с Да Date Периоды необходимо передавать с детализацией по каждому календарному месяцу.</w:t>
            </w:r>
            <w:r>
              <w:rPr>
                <w:rFonts w:ascii="Times New Roman" w:eastAsia="Times New Roman" w:hAnsi="Times New Roman" w:cs="Times New Roman"/>
              </w:rPr>
              <w:br/>
              <w:t>Допустим должник работает в одной организации с марта по август 2022 года (6 месяцев), мы ожидаем в ответе детализацию по каждому из этих 6 месяцев (т.е. за март, апрель, май, июнь, июль, август), а не общей суммой за за март-август</w:t>
            </w:r>
            <w:r>
              <w:rPr>
                <w:rFonts w:ascii="Times New Roman" w:eastAsia="Times New Roman" w:hAnsi="Times New Roman" w:cs="Times New Roman"/>
              </w:rPr>
              <w:br/>
              <w:t>4 periodTo Период платежа по Да Date Периоды необходимо передавать с детализацией по каждому календарному месяцу.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Допустим должник работает в одной организации с марта по август 2022 года (6 месяцев), мы ожидаем в ответе детализацию по каждому из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этих 6 месяцев (т.е. за март, апрель, май, июнь, июль, август), а не общей суммой за за март-август</w:t>
            </w:r>
            <w:r>
              <w:rPr>
                <w:rFonts w:ascii="Times New Roman" w:eastAsia="Times New Roman" w:hAnsi="Times New Roman" w:cs="Times New Roman"/>
              </w:rPr>
              <w:br/>
              <w:t>5 totalSum Общая сумма за указанный период Да string тенге"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WcfFsmsMt102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данных МТ-102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«Организация обработки платежей»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Республики Казахстан от 30 июня 2023 года № 525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CHECK_SCP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разовой проверки плательшика в МинТруда через ВШЭП (Сервис передачи сведений о проверке единого совокупного платежа и периода платежа при его оплате)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пп. 4) п.2 ст. 55 Налогового кодекса; п.5 ст. 55 Налогового кодекса;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Комитета Государственных Доходов Министерства  Финансов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USC_ESBM_CheckcancelService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Аннулировать чек в eSalyk Business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со статьями 102,102-1 Социального Кодекса РК и статья 686-1 Налогового кодекса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USC_ESBM_CheckAdvancePaymentsService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Получить список авансовых чеков из eSalyq Business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со статьями 102,102-1 Социального Кодекса РК и статья 686-1 Налогового кодекса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USC_ESBM_CheckcancelStatusService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Получить статус аннулированного чека из eSalyk Business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со статьями 102,102-1 Социального Кодекса РК и статья 686-1 Налогового кодекса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USC_ESBM_CheckNewService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Добавить новый чек в eSalyk Business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со статьями 102,102-1 Социального Кодекса РК и статья 686-1 Налогового кодекса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USC_ESBM_ChecksLinkedService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Получить связанные чеки из eSalyk Business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со статьями 102,102-1 Социального Кодекса РК и статья 686-1 Налогового кодекса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ESF_ESS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Получить сообщение с данными сертификатов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рамках перевода бумажных документ оборота в электронный формат и исполнение распоряжение ЕМПС №1 от 21.06.2022 года. Справочно: один из сопровидетельных документов для осу-ие вывоза товара ЕАЭС являеться - сертификат происхождение товара, получаемые из системы ЭСС НПП Атамекен.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ESF_MPT01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Сведений об обороте маркированного товара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Пунктом 9.7. протокола заседания Оперативной группы по вопросам эффективности государственного управления под председательством Руководителя Администрации Президента Республики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ESF_DOC_TRANSFER_STATUS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статусов СНТ, АВР, ЭД и ЭСФ по запросу в другие 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с СК.   Для участия в конкурсе проводимой АО «Самрук Казына», одним из условий для налогоплательщиков, является предоставление ранее выписанной ЭСФ (за оказанные услуги, поставку товара), для подтверждения «опыта работ».</w:t>
            </w:r>
            <w:r>
              <w:rPr>
                <w:rFonts w:ascii="Times New Roman" w:eastAsia="Times New Roman" w:hAnsi="Times New Roman" w:cs="Times New Roman"/>
              </w:rPr>
              <w:br/>
              <w:t>Вместе с тем, отдельными (недобросовестными) налогоплательщиками участились случаи предоставления фиктивных счетов-фактур для участия в конкурсах по закупу.</w:t>
            </w:r>
            <w:r>
              <w:rPr>
                <w:rFonts w:ascii="Times New Roman" w:eastAsia="Times New Roman" w:hAnsi="Times New Roman" w:cs="Times New Roman"/>
              </w:rPr>
              <w:br/>
              <w:t>В связи с чем, для проверки достоверности представленных налогоплательщиками ЭСФ, релизован интеграция между ИС ЭСФ с АО «Самрук Казына». Учитывая изложенное, необходимо оставить интеграцию, нельзя исключить из СБ.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с МПТ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с СК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ESF_DOC_TRANSFER_DOCUMENT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СНТ, АВР, ЭД и ЭСФ по запросу в другие ИС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ESF_DOC_TRANSFER_AGREEMENT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соглашений на передачу СНТ, АВР, ЭД и ЭСФ в ИС ЭСФ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ESF_DICT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справочников ИС ЭСФ по запросу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ЭСФ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Поручение МФ, в рамках SMART Contract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BT_BANKACCOUNTS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запроса сведений о наличии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счетов/остатка/движений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Подпукнт 13) статьи 24 Налогового кодекс РК.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ISNA_OFD_KKM_REGISTRY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государственного реестра ККМ из Регистрации в ИС ОФД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BT_ISNA_KKM_NZ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постановки ККМ на учет, получения сведений для изменения сведений, снятия с учёта ККМ с ИС ОФД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ISNA_BVU_BA_OPEN_CLOSE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сведений об открытии/закрытии банковских счетов от БВУ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CITS_DEBTS       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сведений об отсутствии (наличии) задолженности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Централизованные унифицированные лицевые счета»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 ст.100 Кодекса РК О налогах и др.обяз.платежах в бюджет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IbdIethreeActual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сведений о наличии регистрации в качестве ИП, лица, занимающегося частной практикой (частный нотариус, частный судебный исполнитель, адвокат, профессиональный медиатор)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РК "О таможенном регулировании в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esfbvuaLLfeiLds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сведений по ЭСФ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РК "О таможенном регулировании в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Keden_TDTS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Сервис по приему сведений об иностранных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транспортных средствах для открытия ТДТС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РК "О таможенном регулировании в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Keden_Shep_PTD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Подача пассажирской таможенной декларации (ПТД)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"О таможенном регулировании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KEDEN_NAVIGATION_SEAL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Предназначен для интеграции с ТОО "ИКТиТ" в части обмена данных по навигационным пломбам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ЕЭК от 22.08.2023 года №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127; 130; от 14 сентября 2023 года №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138.14.09.2023 года №138; от от 4.07.2023 года № 75. Соглашение от 2025г.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ISNA_UPCPAYS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предстоящим платежам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100 Кодекса "О налогах и других и других обязательных платежах в бюджет" и глава 11 Кодекса "О таможенном регулировании в Республике Казахстан"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ISNA_DEBTS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сервис задолженности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ст. 100 Кодекса "О налогах и других и других обязательных платежах в бюджет" и глава 11 Кодекса "О таможенном регулировании в Республике Казахстан"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ISNA_HILAL_RPRO_REGISTRY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Передача реестра РПРО в Al Hilal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S_ASTANA-1_LICENCE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Процесс предоставления разрешительных документов (лицензии, разрешения) из ИС АСТАНА-1 в ИС ГБД «E-лицензирование»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РК "О таможенном регулировании в РК"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rPr>
          <w:trHeight w:val="574"/>
        </w:trPr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Keden_Kaspi_Pay_Info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оплаты kaspi</w:t>
            </w:r>
          </w:p>
        </w:tc>
        <w:tc>
          <w:tcPr>
            <w:tcW w:w="1560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"О таможенном регулировании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Keden_Kaspi_Status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Запрос статуса оплаты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"О таможенном регулировании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keden_express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Подключение к ИС "Keden" по ПТДЭГ/ДТЭГ</w:t>
            </w:r>
          </w:p>
        </w:tc>
        <w:tc>
          <w:tcPr>
            <w:tcW w:w="1560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Кодекс "О таможенном регулировании РК"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ISNA_RIB_Notification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исполненного уведомления об устранении нарушения, выявленных по результатам профилактического контроля без посещения субъекта контроля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USC_BVU_VZM_RPRO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 получения РПРО по БС и отзыва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USC_BVU_VZM_IR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Статус получения ИР и отзыва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USC_VZM_BVU_IR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 отзыв ИР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USC_VZM_BVU_RPRO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 отзыв РПРО по БС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BT_KPU_EHD_INFOKPU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BT_KPU_EHD_INFOKPU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BT_KPU_EHD_REGKPU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BT_KPU_EHD_REGKPU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BT_OFD_EHD_CHECK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BT_OFD_EHD_CHECK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BT_OFD_EHD_REGKKM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BT_OFD_EHD_REGKKM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BT_OFD_EHD_ZREPORT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BT_OFD_EHD_ZREPORT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BT_PEP_EHD_CHECKNOTIFICATIONS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BT_PEP_EHD_CHECKNOTIFICATIONS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BT_PEP_EHD_MAILNOTIFICATIONS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BT_PEP_EHD_MAILNOTIFICATIONS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BT_PEP_EHD_NOTIFICATIONRECALLCONFIRM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BT_PEP_EHD_NOTIFICATIONRECALLCONFIRM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BT_PEP_EHD_NOTIFICATIONSCONFIRM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BT_PEP_EHD_NOTIFICATIONSCONFIRM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USC_BVU_VZM_RETURN_INISDOC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ИНИС тарихи құжаттарын қайтару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ISNA_BVU_BA_OPENING_CHANGE_CLOSING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сведений об открытии/закрытии банковских счетов от БВУ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ISNA_VIS_IP_REG_ACT_CHECK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возможности регистрации и актуализации в качестве индивидуального предпринимателя для внешних информационных систем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STM_SNR_CHECK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возможности по применению и актуализации "Уведомления о применяемом режиме налогообложения"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ESF_EC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Электронных договоров в ИС ЭСФ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ЭСФ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Поручение МФ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ESF_DICT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справочников ИС ЭСФ по запросу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ЭСФ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Поручение МФ, в рамках SMART Contract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USC_IBD_REGDATA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регистрационных данных ИП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USC_IDB_FINANCESTABLE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передача данных по показателю финансовой устойчивости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GbdrnIdbAktualLaw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GbdrnIdbAktualLaw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FNO_INTEGRATION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форм налоговой отчетности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FNO_INTEGRATION_STATUS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информации о статусе обработки формы налоговой отчетности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KNP_TAX_REP_CHECK_NZ_001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предоставления сведений о приостановлении, продлении, возобновлении представления налоговой отчетности.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USC_CITS_ESPPAYMENTINFO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истории оплаты единого совокупного платежа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«Централизованные унифицированные лицевые счета»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KEDEN_AZ_EX_RECEIVE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сведений из ГТК Азербайджанской Республики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между МФ РК и ГТК Азербайджанской Республикой от 30.01.2017 г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sdfApcas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регистрации на авиарейс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по реализации интеграции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Информационной системы Комитета государственных доходов Министерства финансов Республики Казахстан ИС SDF и информационной системы «APCAS» Министерства транспорта Республики Казахстан от 2025 года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KEDEN_FS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хранилище электронных документов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ЕЭК от 30.05.2023г. №74; а также в целях реализации ОП 13.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ISNA_BVU_RIB_RESPONSE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информации о суммах остатков /движении средств/наличии счета в БВУ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"Лицевые счета"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APKBK-IDB-ACT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сведений от аппаратно-программных комплексов организаторов игорного бизнеса, осуществляющих деятельность букмекерской конторы и (или) тотализатора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 утверждении Правил, перечня и формы сведений,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с информационными системами органов государственных доходов </w:t>
            </w:r>
            <w:r>
              <w:rPr>
                <w:rFonts w:ascii="Times New Roman" w:eastAsia="Times New Roman" w:hAnsi="Times New Roman" w:cs="Times New Roman"/>
              </w:rPr>
              <w:br/>
              <w:t>№160 от 19 марта 2024 года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Ibd_pek_Service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сведений от МЭПР (ПЭК)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СОГЛАШЕНИЕ между КГД и МЭПР;</w:t>
            </w:r>
            <w:r>
              <w:rPr>
                <w:rFonts w:ascii="Times New Roman" w:eastAsia="Times New Roman" w:hAnsi="Times New Roman" w:cs="Times New Roman"/>
              </w:rPr>
              <w:br/>
              <w:t>2) Приказ Министра финансов Республики Казахстан от 26 февраля 2018 года № 289;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3) В целях исполнения пункта 2.2 Дорожной карты, утвержденной Министром финансов Республики Казахстан от 30 октября 2024 года и составленной на основе пунктов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Общенационального плана мероприятий по реализации Послания Главы государства народу Казахстана от 2 сентября 2024 года «Справедливый Казахстан: закон и порядок, экономический рост, общественный оптимизм», поручено обеспечить передачу необходимых данных в информационные системы фискальных органов в целях цифровизации налогового администрирования со сроком исполнения декабрь 2024 года</w:t>
            </w:r>
          </w:p>
          <w:p w:rsidR="00D36B43" w:rsidRDefault="00D36B43" w:rsidP="00AD67E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Ibd_waste_Service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сведений от НБД (Кадастр отходов)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KEDEN_NATZ_RECEIVE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приема данных в рамках общих процессов ЕЭК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Кеден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Таможенный Кодекс, Решения ЕЭК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BT_ENIS_IBD_DEAL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ИС ИБД. Прием сведений по сделкам и договорам физических лиц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bvuiefour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информации о наличии регистрации в качестве ИП, лица, занимающего сторону (частный нотариус, частный судебный исполнитель, адвокат, профессиональный медиатор)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IbdActualLKBK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лицевых карточек банковского контроля из ИС Национального Банка Республики Казахстан в ИС «ИБД»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Совместный приказ Министра финансов Республики Казахстан от 23 декабря 2025 года №797и Председателя Национального Банка Республики Казахстан от 24 декабря 2025 года №303 "О некоторых вопросах информационного взаимодействия Министерства финансов Республики Казахстан и Национального Банка Республики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Казахстан для целей валютного контроля".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IbdActualObligaion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по передаче информации об исполнении обязательств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по валютному договору по экспорту или импорту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 учетным номером из ИС Национального Банка Республики Казахстан в информационную систему «ИБД»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Совместный приказ Министра финансов Республики Казахстан от 23 декабря 2025 года №797и Председателя Национального Банка Республики Казахстан от 24 декабря 2025 года №303 "О некоторых вопросах информационного взаимодействия Министерства финансов Республики Казахстан и Национального Банка Республики Казахстан для целей валютного контроля".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IbdActualUNVD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Информационное взаимодействие по УНВД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Совместный приказ Министра финансов Республики Казахстан от 23 декабря 2025 года №797и Председателя Национального Банка Республики Казахстан от 24 декабря 2025 года №303 "О некоторых вопросах информационного взаимодействия Министерства финансов Республики Казахстан и Национального Банка Республики Казахстан для целей валютного контроля".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IbdBusinessVolumeReport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информации о финансовом состоянии и включение сведений в кредитный рейтинг субъекта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IbdNbrk50KActual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информации по валютным операциям на сумму свыше 50 000 долларов США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53 НК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ISNA_KKM_IBD_REG_KKM_DATA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передачи данных по ККМ из ИСНА в ИБД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KivppIbdPincode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сведений по присвоенным пин-кодам на этиловый спирт и алкогольную продукцию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sdfskfin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финансовой устойчивости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SNRbvu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информации по специальному налоговому режиму ИП/ЮЛ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USC_IBD_UNIVERSAL_IP3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ИС ИБД. Передача сведений об ИП по 3 уровню доступа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TazalauBankruptInfoForBanksService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Сервис для кредиторов при банкротстве граждан Республики Казахстан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ИС 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Приложению 2 к Правилам и форме оказания государственной услуги «Применение процедуры внесудебного банкротства», утвержденным приказом Заместителя Премьер-Министра - Министра финансов Республики Казахстан от 28 февраля 2023 года № 218 (далее - Правила), предусмотрен перечень собираемых данных по должнику, необходимых для принятия решения услугодателем.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В соответствии с Приложением 2 к Правилам, заявление о применении процедуры внесудебного банкротства рассматривается услугодателем через tazalau.qoldau.kz, проверка подлинности указанного заявления осуществляется через tazalau.qoldau.kz, а также веб-приложения интернет-ресурса уполномоченного органа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ProcessBankruptAppsServiceAsync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Сервис по приему заявлений о применении / прекращении процедуры внесудебного банкротства, а также передаче статуса рассмотрения данных заявлений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Промышленная платформа интеграции информационных систем 2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Приложению 2 к Правилам и форме оказания государственной услуги «Применение процедуры внесудебного банкротства», утвержденным приказом Заместителя Премьер-Министра - Министра финансов Республики Казахстан от 28 февраля 2023 года № 218 (далее - Правила), предусмотрен перечень собираемых данных по должнику, необходимых для принятия решения услугодателем.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В соответствии с Приложением 2 к Правилам, заявление о применении процедуры внесудебного банкротства рассматривается услугодателем через tazalau.qoldau.kz, проверка подлинности указанного заявления осуществляется через tazalau.qoldau.kz, а также веб-приложения интернет-ресурса уполномоченного органа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545" w:type="dxa"/>
            <w:shd w:val="clear" w:color="auto" w:fill="FFFFFF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SONO_FNO_SEND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приема и обработки форм налоговой отчетности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Система обработки налоговой отчетности»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ISNA_HILAL_RPRO_RETURN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Al Hilal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Altyn_ISNA_RPRO_REESTR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Altyn_ISNA_RPRO_REVOKE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по БС из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Altyn_ISNA_RPROtransfer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Altyn_ISNA_IR_REESTR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Altyn_ISNA_IR_REVOKE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Алтын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ISNA_RBK_RPRO_REGISTRY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ISNA_RBK_IR_REGISTRY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Bank RBK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rPr>
          <w:trHeight w:val="147"/>
        </w:trPr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ISNA_BRKE_SEND_IR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ISNA_BRKE_REGISTRY_RPRO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ISNA_BRKE_REGISTRY_IR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ISNA_BRKE_REVOKE_IR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ISNA_BRKE_REVOKE_RPRO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ISNA_BRKE_SEND_RPRO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Береке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BCC_ISNA_TransferRegRPRO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BCC_ISNA_TransferReviewRPRO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по БС из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BCC_ISNA_TransferCollOrders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BCC_ISNA_TransferReviewCollOrders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BCC_ISNA_TransferRegCollOrders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BCC_ISNA_TransferRPRO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БЦК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ISNA_BOC_RPRO_REGISTRY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ISNA_BOC_IR_REGISTRY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ISNA_BOC_IR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Банк Китая в Казахстане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ISNA_CITI_IR_REGISTRY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ISNA_CITI_RPRO_REGISTRY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ISNA_CITI_RPRO_RETURN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Ситибанк Казахстан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Forte_rproRegistryServices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Forte_rproServices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Forte_irRegistryServices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Forte_rproCancelServices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Forte_irServices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Forte_irCancelServices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Форте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в Евразийский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ISNA_EURIKZKA_RPRO_REGISTRY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Евразийский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Евразийский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ISNA_EURIKZKA_IR_REGISTRY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Евразийский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Евразийского банка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ISNA_EURIKZKA_IR_RETURN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Евразийского банка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Halyk_Isna_Vzimaniye_Ir_Revoke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Народного банка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Halyk_Isna_Vzimaniye_Ir_Reestr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Народный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Halyk_Isna_Vzimaniye_Ir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ИР в Народный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Halyk_Isna_Rpro_Revoke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по БС из Народного банка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Halyk_Isna_Vzimaniye_Rpro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БС в Народный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Halyk_Isna_Rpro_Reestr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Народный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OTBASY_ISNA_IR_REVOKE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Отбасы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OTBASY_ISNA_IR_REESTR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ИР в Отбасы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OTBASY_ISNA_RPRO_REESTR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реестра РПРО в Отбасы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OTBASY_ISNA_RPRO_REVOKE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Отбасы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ISNA_HCB_IR_RETURN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Хоум кредит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ISNA_HCB_RPRO_RETURN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Хоум кредит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ISNA_BRK_RPRO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РПРО по АО БРК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ISNA_BRK_IR_RETURN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АО БРК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jusan_isna_rpro_revoke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Жусан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jusan_isna_ir_revoke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Жусан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ISNA_KASPI_RPRO_REVOKE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Каспи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ISNA_KASPI_IR_REVOKE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Каспи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Freedom_ISNA_TransferReviewCollOrders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Банк Фридом Финанс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Freedom_ISNA_TransferReviewRPRO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по БС из Банк Фридом Финанс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ISNA_KAZPOST_IR_RETURN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Казпочты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ISNA_KAZPOST_RPRO_RETURN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Казпочты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ISNA_KZI_IR_RETURN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ЗИРААТ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ISNA_KZI_RPRO_RETURN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ЗИРААТ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ISNA_NURBANK_RPRO_RETURN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Нурбанк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ISNA_NURBANK_IR_RETURN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Нурбанк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ISNA_SHINHAN_RPRO_RETURN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Шинхан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ISNA_SHINHAN_IR_RETURN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Шинхан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ISNA_VTB_INKASSO_ORDER_RETURNED_NEW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ВТБ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ISNA_VTB_RPRO_RETURN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из ВТБ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Zaman_ISNA_TransferReviewCollOrders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ИР из Заман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Zaman_ISNA_TransferReviewRPRO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Отзыв РПРО по БС из Заман банк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BT_TAX_ORG_DOCUMENT_KNP_LEVY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передачи уведомлений и получении ответа от КНП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EDS_SCANDOC_UPLOAD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Загрузка сканированных документов в ЕХЭД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ЕХЭД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BT_PEP_VZM_READNOTIFICATION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даты ознакомления от ПЭП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263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AISOIP_ID_RECIEVE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данных исполнительного документа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AISOIP_RCVFILES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выходной формы исполнительного документа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ISZH_Arrest_AnimalsInfo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сервис для получения имущества по ИИН/БИН (с/х животных)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MIA_AISSC_LIMITS_INFO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ограничений на ТС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MIA_AISSC_REMOVE_ARREST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снятия ареста на ТС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EPZ_SHIP_ISNA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передачи сведений по водному транспорту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EPZ_RAILWAY_ISNA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интеграции с информационной системой налогового администрирования по жд транспорту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1545" w:type="dxa"/>
            <w:vAlign w:val="bottom"/>
          </w:tcPr>
          <w:p w:rsidR="00D36B43" w:rsidRPr="00881AC2" w:rsidRDefault="00D36B43" w:rsidP="00AD67EF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881AC2">
              <w:rPr>
                <w:rFonts w:ascii="Times New Roman" w:eastAsia="Times New Roman" w:hAnsi="Times New Roman" w:cs="Times New Roman"/>
                <w:lang w:val="en-US"/>
              </w:rPr>
              <w:t>USC_BVU_VZM_RETURN_INISDOC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Возврат исторических документов ИНИС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USC_BVU_VZM_DOCSTATUS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проверки статуса и отзыва документов РПРО и ИР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PORTAL_VZM_RETURNED_NOTIFICATIONS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передачи возвращенные уведомления(27,17,09)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 Модуль "Взимание"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IbdOfdcheckActual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Асинхронный сервис отправки чеков по оператору фискальных данных в КГД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Параграф 7 Приказа Министра финансов Республики Казахстан от 24 октября 2025 года № 626 «О некоторых вопросах, связанных с применением контрольно-кассовых машин»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IbdOfdZReportActual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Асинхронный сервис отправки Z-отчетов по оператору фискальных данных в КГД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Параграф 7 Приказа Министра финансов Республики Казахстан от 24 октября 2025 года № 626 «О некоторых вопросах, связанных с применением контрольно-кассовых машин»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ISNA_KASPI_IR_REGISTRY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 для отправки уведомления или ответа на запрос по модулю ИСНА Взимание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Интегрированная система налогового администрирования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пп.1 п.2 ст.55 Налогового Кодекса; пп.2 п.1 ст.18 Закона РК «О реабилитации и банкротстве» № 176-V от 7 марта 2014 г.; пп.д-3 п.6 ст.50 Закона РК от 31 августа 1995 года № 2444 «О банках и банковской деятельности в Республике Казахстан» и приказом МФ РК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ISNA_KASPI_IR_SEND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 для отправки уведомления или ответа на запрос по модулю ИСНА Взимание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Интегрированная система налогового администрирования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пп.1 п.2 ст.55 Налогового Кодекса; пп.2 п.1 ст.18 Закона РК «О реабилитации и банкротстве» № 176-V от 7 марта 2014 г.; пп.д-3 п.6 ст.50 Закона РК от 31 августа 1995 года № 2444 «О банках и банковской деятельности в Республике Казахстан» и приказом МФ РК от 14 февраля 2018 года № 183 «Об утверждении Правил предоставления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ISNA_KASPI_RPRO_REGISTRY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 для отправки уведомления или ответа на запрос по модулю ИСНА Взимание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Интегрированная система налогового администрирования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пп.1 п.2 ст.55 Налогового Кодекса; пп.2 п.1 ст.18 Закона РК «О реабилитации и банкротстве» № 176-V от 7 марта 2014 г.; пп.д-3 п.6 ст.50 Закона РК от 31 августа 1995 года № 2444 «О банках и банковской деятельности в Республике Казахстан» и приказом МФ РК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ISNA_KASPI_RPRO_SEND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 для отправки уведомления или ответа на запрос по модулю ИСНА Взимание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Интегрированная система налогового администрирования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пп.1 п.2 ст.55 Налогового Кодекса; пп.2 п.1 ст.18 Закона РК «О реабилитации и банкротстве» № 176-V от 7 марта 2014 г.; пп.д-3 п.6 ст.50 Закона РК от 31 августа 1995 года № 2444 «О банках и банковской деятельности в Республике Казахстан» и приказом МФ РК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ISNA_ADCB_IR_REGISTRY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отправки и получения реестр ИР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подпунктом 1) статьи 24 Кодекса Республики Казахстан «О налогах и других обязательных платежах в бюджет (Налоговый кодекс)», с подпунктом 2) пункта 1 статьи 18 Закона Республики Казахстан «О реабилитации и банкротстве» № 176-V от 7 марта 2014 г., с подпунктом д-3) пункта 6 статьи 50 Закона Республики Казахстан от 31 августа 1995 года № 2444 «О банках и банковской деятельности в Республике Казахстан» и приказом Министра финансов Республики Казахстан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ISNA_ADCB_RPRO_REGISTRY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отправки и получения реестра РПРО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подпунктом 1) статьи 24 Кодекса Республики Казахстан «О налогах и других обязательных платежах в бюджет (Налоговый кодекс)», с подпунктом 2) пункта 1 статьи 18 Закона Республики Казахстан «О реабилитации и банкротстве» № 176-V от 7 марта 2014 г., с подпунктом д-3) пункта 6 статьи 50 Закона Республики Казахстан от 31 августа 1995 года № 2444 «О банках и банковской деятельности в Республике Казахстан» и приказом Министра финансов Республики Казахстан от 14 февраля 2018 года № 183 «Об утверждении Правил предоставления банкам второго уровня и организациям,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ISNA_HILAL_IR_RETURN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отправки и получения отзыва  ИР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подпунктом 1) статьи 24 Кодекса Республики Казахстан «О налогах и других обязательных платежах в бюджет (Налоговый кодекс)», с подпунктом 2) пункта 1 статьи 18 Закона Республики Казахстан «О реабилитации и банкротстве» № 176-V от 7 марта 2014 г., с подпунктом д-3) пункта 6 статьи 50 Закона Республики Казахстан от 31 августа 1995 года № 2444 «О банках и банковской деятельности в Республике Казахстан» и приказом Министра финансов Республики Казахстан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ISNA_HILAL_IR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Сервиса для отправки и получения ИР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подпунктом 1) статьи 24 Кодекса Республики Казахстан «О налогах и других обязательных платежах в бюджет (Налоговый кодекс)», с подпунктом 2) пункта 1 статьи 18 Закона Республики Казахстан «О реабилитации и банкротстве» № 176-V от 7 марта 2014 г., с подпунктом д-3) пункта 6 статьи 50 Закона Республики Казахстан от 31 августа 1995 года № 2444 «О банках и банковской деятельности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Республике Казахстан» и приказом Министра финансов Республики Казахстан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ISNA_HILAL_RPRO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отправки и получения РПРО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подпунктом 1) статьи 24 Кодекса Республики Казахстан «О налогах и других обязательных платежах в бюджет (Налоговый кодекс)», с подпунктом 2) пункта 1 статьи 18 Закона Республики Казахстан «О реабилитации и банкротстве» № 176-V от 7 марта 2014 г., с подпунктом д-3) пункта 6 статьи 50 Закона Республики Казахстан от 31 августа 1995 года № 2444 «О банках и банковской деятельности в Республике Казахстан» и приказом Министра финансов Республики Казахстан от 14 февраля 2018 года № 183 «Об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ISNA_HCB _RPRO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ИСНА. Отправка РПРО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обязательств Налогового кодекса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ISNA_HCB_RPRO_REGISTRY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ИСНА. Отправка реестров РПРО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обязательств Налогового кодекса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 HCB _RPRO_RETURN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ИСНА. Отправка отзыв РПРО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обязательств Налогового кодекса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ISNA_HCB_IR_REGISTRY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ИСНА. Отправка реестров ИР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ИСНА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обязательств Налогового кодекса РК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PersonStatusUniversalServiceSync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сервис по проверке социального статуса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Министерства труда и социальной защиты населения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Поставновление правления НБРК №188 пункт 42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ReceiveBankInfoService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принимает от БВУ и других финансовых институтов информацию и сведения о должнике при банкротстве физических лиц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РЕГИСТРАТОРСКАЯ ИНФОРМАЦИОННАЯ СИСТЕМА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50 Закон о банках, Закон о реабилитации и банкротстве РК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Сервисы Министерства Юстиции РК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BANKCOLLORDER_RSP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статусов исполнения заявок на инкассовые распоряжения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BankArestRequest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заявок на арест/снятие с ареста расчетных счетов должников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Автоматизированная информационная система органов исполнительного производства Республики Казахстан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740 Гражданский кодекс РК, ст 50 Закон о банках, ст 58,62 Закон об исп пр-ве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BankAccountRequest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по передаче заявок на предоставление информации 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расчетных счетах должников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BankAccountResponse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расчетных счетов должников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BankArestResponse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исполненных заявок на арест/снятие с ареста расчетных счетов должников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BANKRETURNCOLLORDER_REQ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заявок на отзыв инкассовых распоряжений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BANKRETURNCOLLORDER_RSP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приему статусов отзыва заявок на инкассовые распоряжения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BANKCASHFLOW_REQ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заявок на получение информации о движении денежных средств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BANKCASHFLOW_RSP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принимает из БВУ информацию о движении денежных средств должника по исполнительному производству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АИС ОИП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РК «Об исполнительном производстве и статусе судебных исполнителей»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545" w:type="dxa"/>
            <w:vAlign w:val="center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FindMarriageSyncToken</w:t>
            </w:r>
          </w:p>
        </w:tc>
        <w:tc>
          <w:tcPr>
            <w:tcW w:w="2130" w:type="dxa"/>
            <w:vAlign w:val="center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Cервис поиска актовых записей о заключении брака с использованием токена</w:t>
            </w:r>
          </w:p>
        </w:tc>
        <w:tc>
          <w:tcPr>
            <w:tcW w:w="1560" w:type="dxa"/>
            <w:vAlign w:val="center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«Записи актов гражданского состояния»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Постановлением Правления Агентства Республики Казахстан по регулированию и развитию финансового рынка от 28 августа 2025 года № 50 пункт 4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45" w:type="dxa"/>
            <w:vAlign w:val="center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GbdulAffilFace_KDP</w:t>
            </w:r>
          </w:p>
        </w:tc>
        <w:tc>
          <w:tcPr>
            <w:tcW w:w="2130" w:type="dxa"/>
            <w:vAlign w:val="center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предоставления сведений об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аффилированных лицах ЮЛ c КДП</w:t>
            </w:r>
          </w:p>
        </w:tc>
        <w:tc>
          <w:tcPr>
            <w:tcW w:w="1560" w:type="dxa"/>
            <w:vAlign w:val="center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Государственная база данных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«Юридические лица»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 Закон РК «О государственной регистрации юридических лиц и учетной регистрации филиалов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представительств» № 2198 Правила оказания госуслуг по государственной регистрации (Приказ Минюста № 66 от 29 мая 2020 г.)   Закон РК «О государственных услугах» (от 15 апреля 2013 г.)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UWS_ERDService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Универсальный сервис для получения информации из единого реестра должников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АИС ОИП </w:t>
            </w:r>
          </w:p>
        </w:tc>
        <w:tc>
          <w:tcPr>
            <w:tcW w:w="3814" w:type="dxa"/>
          </w:tcPr>
          <w:p w:rsidR="00D36B43" w:rsidRDefault="00D36B43" w:rsidP="00AD67EF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обязательств по КОАП РК и требований Налоговый кодекс РК</w:t>
            </w:r>
          </w:p>
          <w:p w:rsidR="00D36B43" w:rsidRDefault="00D36B43" w:rsidP="00AD67EF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ERDBankInfo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предоставления информации для оплаты долга по исполнительному производству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АИС ОИП 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исполнение обязательств по КОАП РК и требований Налоговый кодекс РК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Министерства искусственного интеллекта и цифрового развития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KDP_SERVICE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контроля доступа к персональным данным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КДП 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 статьи 8 ЗРК "О персональных данных"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KDP_SEND_SOLUTION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по заявке на отзыв согласия на доступ к персональным данным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КДП 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KDP_LIST_TO_REVOKE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списка заявок на отзыв согласия на доступ к персональным данным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 КДП </w:t>
            </w: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A.S.I.PSHEP.Gateway.V1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приема сведений о проведенных платежах в бюджет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ПШЭП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пунктом 10 статьи 25 Закона РК  от 26 июля 2016 года "О платежах и платежных системах"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307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ENSI_SeGetDataGetItems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данных справочника ЕНСИ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Ст.43 Закона Республики Казахстан № 418-V ЗРК  от  24 ноября 2015 года "Об информатизации"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308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ENSI_SeInformationGetAvailableEntities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доступных справочников ЕНСИ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Ст.43 Закона Республики Казахстан № 418-V ЗРК  от  24 ноября 2015 года "Об информатизации"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ENSI_SeInformationGetEntityInfo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получения информации о справочнике ЕНСИ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Ст.43 Закона Республики Казахстан № 418-V ЗРК  от  24 ноября 2015 года "Об информатизации"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ENSI_SeSyncDataCheckUpdates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проверки наличия обновления справочников ЕНСИ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Ст.43 Закона Республики Казахстан № 418-V ЗРК  от  24 ноября 2015 года "Об информатизации"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ENSI_SeSyncDataGetUpdates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>Сервис обновления справочников ЕНСИ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Ст.43 Закона Республики Казахстан № 418-V ЗРК  от  24 ноября 2015 года "Об информатизации"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UNIVERSAL_PAYMENTS_SERVICE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ПШЭП для регистрации платежа, выполнения онлайн оплаты, а также проверки электронных чеков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Платежный шлюз «электронного правительства»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"1. Ст.43 Закона Республики Казахстан № 418-V ЗРК  от  24 ноября 2015 года ""Об информатизации"" 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UNIVERSAL_PAYMENTS_SERVICE_CONFIRM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приема подтверждения оплаты (для БВУ) и фиксации использования чека (для ИС ГО)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Платежный шлюз «электронного правительства»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2. Приказа и.о. Министра цифрового развития, инноваций и аэрокосмической промышленности Республики Казахстан от 18 сентября 2024 года № 562/НҚ. ""О внесении изменений в приказ Министра информации и коммуникаций Республики Казахстан от 9 декабря 2016 года № 276 ""Об утверждении Правил предоставления банками государственным органам, судам через платежный шлюз ""электронного правительства""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отчислений, а также оплатой государственных услуг"""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ENISInfoReceiverService *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Сервис интеграции ЕНИС с БВУ в части получения информации о наличии банковских счетов, банковских ячеек и денежных средств умерших лиц 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СИО ПСО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Республики Казахстан «О нотариате»;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ENIS_BvuInfoReceiverService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сведений о банковских счетах и сейфовых ячейках от БВУ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ЕНИС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 Республики Казахстан «О нотариате»;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ЧК «CONCORDIA GROUP LTD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TanbaKezekteApiSinc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предназначен для передачи данных по зарегистрированным животным из Информационной системы учета животных в рамках процедуры банкротства граждан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"Единая национальная система учета очередников" (ИС "Kezekte.kz")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 ответственном обращении с животными Закон Республики Казахстан от 30 декабря 2021 года № 97-VII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Сервисы КДС и ЖКХ Министерства Промышленности и Строительства РК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ggk_tu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сведений по заявке на получение технических условий из АИС ГГК в СПП «База «Монополист»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Автоматизированная информационная система Государственного градостроительного кадастра республиканского уровня</w:t>
            </w:r>
          </w:p>
        </w:tc>
        <w:tc>
          <w:tcPr>
            <w:tcW w:w="3814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Закон Республики Казахстан «Об информатизации» от 24 ноября 2015 года № 418-V;</w:t>
            </w:r>
            <w:r>
              <w:rPr>
                <w:rFonts w:ascii="Times New Roman" w:eastAsia="Times New Roman" w:hAnsi="Times New Roman" w:cs="Times New Roman"/>
              </w:rPr>
              <w:br/>
              <w:t>2) Постановление Правительства Республики Казахстан «Об утверждении единых требований в области информационно-коммуникационных технологий и обеспечения;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3) Приказ Министра по инвестициям и развитию Республики Казахстан «Об утверждении Правил проверки подлинности электронной цифровой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подписи» от 9 декабря 2015 года № 1187;</w:t>
            </w:r>
            <w:r>
              <w:rPr>
                <w:rFonts w:ascii="Times New Roman" w:eastAsia="Times New Roman" w:hAnsi="Times New Roman" w:cs="Times New Roman"/>
              </w:rPr>
              <w:br/>
              <w:t>4) Приказ Министра национальной экономики Республики Казахстан от 29 июля 2019 года № 190 «Об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Казахстан».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318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QAZREESTR_VerificationOfRegistrationOfTheEPA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регистрации договора о долевом участии в жилищном строительстве (API Проверка регистрации ДДУ)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ИС долевого участия в жилищном строительстве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9-1 статьи 25 Закона Республики Казахстан «О платежах и платежных системах»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QAZREESTR_DeveloperWithPermitOrGuarantee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по застройщикам, имеющим разрешение местного исполнительного органа на привлечение денег дольщиков либо гарантию Единого оператора жилищного строительства</w:t>
            </w:r>
          </w:p>
        </w:tc>
        <w:tc>
          <w:tcPr>
            <w:tcW w:w="156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Единая ИС долевого участия в жилищном строительстве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5-6 статьи 34 Закон Республики Казахстан «О банках и банковской деятельности»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Министерство культуры и информации РК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320 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SeadInventoryDocument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Универсальный сервис по приему описей дел, документов в модуль Ведомственного архива информационной системы Единый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электронный архив документов</w:t>
            </w:r>
          </w:p>
        </w:tc>
        <w:tc>
          <w:tcPr>
            <w:tcW w:w="1560" w:type="dxa"/>
            <w:vMerge w:val="restart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Единый электронный архив документов"</w:t>
            </w:r>
          </w:p>
        </w:tc>
        <w:tc>
          <w:tcPr>
            <w:tcW w:w="3814" w:type="dxa"/>
            <w:vMerge w:val="restart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пункт 1-1, ст 13, ЗРК "О Национальном архивном фонде и архивах" Передача документов Национального архивного фонда в упорядоченном виде производится за счет собственных средств юридических лиц, передающих архивы, в соответствии с правилами документирования, управления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документацией и использования систем электронного документооборота в государственных и негосударственных организациях,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архивами.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321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SeadSEDKaragandy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интеграции с СЭД Караганды</w:t>
            </w:r>
          </w:p>
        </w:tc>
        <w:tc>
          <w:tcPr>
            <w:tcW w:w="1560" w:type="dxa"/>
            <w:vMerge/>
            <w:vAlign w:val="bottom"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545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SED_Akimat_Pavlodar</w:t>
            </w:r>
          </w:p>
        </w:tc>
        <w:tc>
          <w:tcPr>
            <w:tcW w:w="2130" w:type="dxa"/>
            <w:vAlign w:val="bottom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интеграции с СЭД Акимата Павлодарской области</w:t>
            </w:r>
          </w:p>
        </w:tc>
        <w:tc>
          <w:tcPr>
            <w:tcW w:w="1560" w:type="dxa"/>
            <w:vMerge/>
            <w:vAlign w:val="bottom"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  <w:vMerge/>
          </w:tcPr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РГУ"Бюро национальной статистики Агентства по стратегическому планированию и реформам Республики Казахстан"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KLASS_ESTAT_SPRAV_new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данных из классификаторов/справочников (КАТО, ОКЭД, ТНВЭД, КСП)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Интегрированная информационная система «е-Статистика»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color w:val="0000FF"/>
              </w:rPr>
              <w:t xml:space="preserve">Налоговый кодекс </w:t>
            </w:r>
          </w:p>
          <w:p w:rsidR="00D36B43" w:rsidRDefault="00D36B43" w:rsidP="00AD67E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АИС ОИП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SHEP_CHSIRefs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передаче списка судебных исполнителей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пп. 4) п.2 ст. 55 Налогового кодекса; п.5 ст. 55 Налогового кодекса; </w:t>
            </w:r>
          </w:p>
          <w:p w:rsidR="00D36B43" w:rsidRDefault="00D36B43" w:rsidP="00AD67EF">
            <w:pPr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Республиканское государственное учреждение "Комитет государственных доходов Министерства финансов Республики Казахстан"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bvuiethree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по предоставлению регистрационных данных для БВУ</w:t>
            </w:r>
          </w:p>
        </w:tc>
        <w:tc>
          <w:tcPr>
            <w:tcW w:w="156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система "Smart Data Finance"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Налоговый кодекс</w:t>
            </w:r>
          </w:p>
        </w:tc>
      </w:tr>
      <w:tr w:rsidR="00D36B43" w:rsidTr="00D36B43">
        <w:tc>
          <w:tcPr>
            <w:tcW w:w="9634" w:type="dxa"/>
            <w:gridSpan w:val="5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ГБД ЕЛ</w:t>
            </w:r>
          </w:p>
        </w:tc>
      </w:tr>
      <w:tr w:rsidR="00D36B43" w:rsidTr="00D36B43">
        <w:tc>
          <w:tcPr>
            <w:tcW w:w="58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326</w:t>
            </w:r>
          </w:p>
        </w:tc>
        <w:tc>
          <w:tcPr>
            <w:tcW w:w="1545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Gbdel_EgovLicenseSearchService</w:t>
            </w:r>
          </w:p>
        </w:tc>
        <w:tc>
          <w:tcPr>
            <w:tcW w:w="2130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Сервис для получения информации о наличии у ЮЛ лицензий в МЦРИАП через ВШЭП</w:t>
            </w:r>
          </w:p>
        </w:tc>
        <w:tc>
          <w:tcPr>
            <w:tcW w:w="1560" w:type="dxa"/>
          </w:tcPr>
          <w:p w:rsidR="00D36B43" w:rsidRDefault="00D36B43" w:rsidP="00AD67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 ПШЭП</w:t>
            </w:r>
          </w:p>
        </w:tc>
        <w:tc>
          <w:tcPr>
            <w:tcW w:w="3814" w:type="dxa"/>
          </w:tcPr>
          <w:p w:rsidR="00D36B43" w:rsidRDefault="00D36B43" w:rsidP="00AD67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32 главы 5 Постановления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</w:t>
            </w:r>
          </w:p>
        </w:tc>
      </w:tr>
    </w:tbl>
    <w:p w:rsidR="00881AC2" w:rsidRDefault="00881AC2" w:rsidP="00881AC2">
      <w:pPr>
        <w:rPr>
          <w:rFonts w:ascii="Times New Roman" w:hAnsi="Times New Roman" w:cs="Times New Roman"/>
        </w:rPr>
      </w:pPr>
    </w:p>
    <w:p w:rsidR="00881AC2" w:rsidRPr="00881AC2" w:rsidRDefault="00881AC2" w:rsidP="00881AC2"/>
    <w:p w:rsidR="00881AC2" w:rsidRDefault="00881AC2" w:rsidP="00881AC2">
      <w:pPr>
        <w:jc w:val="both"/>
        <w:rPr>
          <w:rFonts w:ascii="Times New Roman" w:eastAsia="Times New Roman" w:hAnsi="Times New Roman" w:cs="Times New Roman"/>
        </w:rPr>
      </w:pPr>
    </w:p>
    <w:p w:rsidR="00881AC2" w:rsidRDefault="00881AC2" w:rsidP="00881AC2">
      <w:pPr>
        <w:ind w:left="-851" w:right="283"/>
      </w:pPr>
    </w:p>
    <w:sectPr w:rsidR="0088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6D1"/>
    <w:multiLevelType w:val="hybridMultilevel"/>
    <w:tmpl w:val="F95CF5D6"/>
    <w:lvl w:ilvl="0" w:tplc="D826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1AECC4">
      <w:start w:val="1"/>
      <w:numFmt w:val="lowerLetter"/>
      <w:lvlText w:val="%2."/>
      <w:lvlJc w:val="left"/>
      <w:pPr>
        <w:ind w:left="1440" w:hanging="360"/>
      </w:pPr>
    </w:lvl>
    <w:lvl w:ilvl="2" w:tplc="AA4243F0">
      <w:start w:val="1"/>
      <w:numFmt w:val="lowerRoman"/>
      <w:lvlText w:val="%3."/>
      <w:lvlJc w:val="right"/>
      <w:pPr>
        <w:ind w:left="2160" w:hanging="180"/>
      </w:pPr>
    </w:lvl>
    <w:lvl w:ilvl="3" w:tplc="C50A9554">
      <w:start w:val="1"/>
      <w:numFmt w:val="decimal"/>
      <w:lvlText w:val="%4."/>
      <w:lvlJc w:val="left"/>
      <w:pPr>
        <w:ind w:left="2880" w:hanging="360"/>
      </w:pPr>
    </w:lvl>
    <w:lvl w:ilvl="4" w:tplc="2110E13A">
      <w:start w:val="1"/>
      <w:numFmt w:val="lowerLetter"/>
      <w:lvlText w:val="%5."/>
      <w:lvlJc w:val="left"/>
      <w:pPr>
        <w:ind w:left="3600" w:hanging="360"/>
      </w:pPr>
    </w:lvl>
    <w:lvl w:ilvl="5" w:tplc="EBAA571E">
      <w:start w:val="1"/>
      <w:numFmt w:val="lowerRoman"/>
      <w:lvlText w:val="%6."/>
      <w:lvlJc w:val="right"/>
      <w:pPr>
        <w:ind w:left="4320" w:hanging="180"/>
      </w:pPr>
    </w:lvl>
    <w:lvl w:ilvl="6" w:tplc="8BC6B0A4">
      <w:start w:val="1"/>
      <w:numFmt w:val="decimal"/>
      <w:lvlText w:val="%7."/>
      <w:lvlJc w:val="left"/>
      <w:pPr>
        <w:ind w:left="5040" w:hanging="360"/>
      </w:pPr>
    </w:lvl>
    <w:lvl w:ilvl="7" w:tplc="182EE3AA">
      <w:start w:val="1"/>
      <w:numFmt w:val="lowerLetter"/>
      <w:lvlText w:val="%8."/>
      <w:lvlJc w:val="left"/>
      <w:pPr>
        <w:ind w:left="5760" w:hanging="360"/>
      </w:pPr>
    </w:lvl>
    <w:lvl w:ilvl="8" w:tplc="8DFEB4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C1F"/>
    <w:multiLevelType w:val="hybridMultilevel"/>
    <w:tmpl w:val="6254C178"/>
    <w:lvl w:ilvl="0" w:tplc="AB36E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C4F374">
      <w:start w:val="1"/>
      <w:numFmt w:val="lowerLetter"/>
      <w:lvlText w:val="%2."/>
      <w:lvlJc w:val="left"/>
      <w:pPr>
        <w:ind w:left="1440" w:hanging="360"/>
      </w:pPr>
    </w:lvl>
    <w:lvl w:ilvl="2" w:tplc="438470FE">
      <w:start w:val="1"/>
      <w:numFmt w:val="lowerRoman"/>
      <w:lvlText w:val="%3."/>
      <w:lvlJc w:val="right"/>
      <w:pPr>
        <w:ind w:left="2160" w:hanging="180"/>
      </w:pPr>
    </w:lvl>
    <w:lvl w:ilvl="3" w:tplc="19AC1DD4">
      <w:start w:val="1"/>
      <w:numFmt w:val="decimal"/>
      <w:lvlText w:val="%4."/>
      <w:lvlJc w:val="left"/>
      <w:pPr>
        <w:ind w:left="2880" w:hanging="360"/>
      </w:pPr>
    </w:lvl>
    <w:lvl w:ilvl="4" w:tplc="A3FEF14A">
      <w:start w:val="1"/>
      <w:numFmt w:val="lowerLetter"/>
      <w:lvlText w:val="%5."/>
      <w:lvlJc w:val="left"/>
      <w:pPr>
        <w:ind w:left="3600" w:hanging="360"/>
      </w:pPr>
    </w:lvl>
    <w:lvl w:ilvl="5" w:tplc="658E723E">
      <w:start w:val="1"/>
      <w:numFmt w:val="lowerRoman"/>
      <w:lvlText w:val="%6."/>
      <w:lvlJc w:val="right"/>
      <w:pPr>
        <w:ind w:left="4320" w:hanging="180"/>
      </w:pPr>
    </w:lvl>
    <w:lvl w:ilvl="6" w:tplc="28F250FC">
      <w:start w:val="1"/>
      <w:numFmt w:val="decimal"/>
      <w:lvlText w:val="%7."/>
      <w:lvlJc w:val="left"/>
      <w:pPr>
        <w:ind w:left="5040" w:hanging="360"/>
      </w:pPr>
    </w:lvl>
    <w:lvl w:ilvl="7" w:tplc="3F1A158A">
      <w:start w:val="1"/>
      <w:numFmt w:val="lowerLetter"/>
      <w:lvlText w:val="%8."/>
      <w:lvlJc w:val="left"/>
      <w:pPr>
        <w:ind w:left="5760" w:hanging="360"/>
      </w:pPr>
    </w:lvl>
    <w:lvl w:ilvl="8" w:tplc="BBC026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332"/>
    <w:multiLevelType w:val="hybridMultilevel"/>
    <w:tmpl w:val="36329A2A"/>
    <w:lvl w:ilvl="0" w:tplc="D0B8B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BC4B4D8">
      <w:start w:val="1"/>
      <w:numFmt w:val="lowerLetter"/>
      <w:lvlText w:val="%2."/>
      <w:lvlJc w:val="left"/>
      <w:pPr>
        <w:ind w:left="1789" w:hanging="360"/>
      </w:pPr>
    </w:lvl>
    <w:lvl w:ilvl="2" w:tplc="3A3C6D24">
      <w:start w:val="1"/>
      <w:numFmt w:val="lowerRoman"/>
      <w:lvlText w:val="%3."/>
      <w:lvlJc w:val="right"/>
      <w:pPr>
        <w:ind w:left="2509" w:hanging="180"/>
      </w:pPr>
    </w:lvl>
    <w:lvl w:ilvl="3" w:tplc="767E2B50">
      <w:start w:val="1"/>
      <w:numFmt w:val="decimal"/>
      <w:lvlText w:val="%4."/>
      <w:lvlJc w:val="left"/>
      <w:pPr>
        <w:ind w:left="3229" w:hanging="360"/>
      </w:pPr>
    </w:lvl>
    <w:lvl w:ilvl="4" w:tplc="21C046AE">
      <w:start w:val="1"/>
      <w:numFmt w:val="lowerLetter"/>
      <w:lvlText w:val="%5."/>
      <w:lvlJc w:val="left"/>
      <w:pPr>
        <w:ind w:left="3949" w:hanging="360"/>
      </w:pPr>
    </w:lvl>
    <w:lvl w:ilvl="5" w:tplc="F2961A40">
      <w:start w:val="1"/>
      <w:numFmt w:val="lowerRoman"/>
      <w:lvlText w:val="%6."/>
      <w:lvlJc w:val="right"/>
      <w:pPr>
        <w:ind w:left="4669" w:hanging="180"/>
      </w:pPr>
    </w:lvl>
    <w:lvl w:ilvl="6" w:tplc="8B4663C2">
      <w:start w:val="1"/>
      <w:numFmt w:val="decimal"/>
      <w:lvlText w:val="%7."/>
      <w:lvlJc w:val="left"/>
      <w:pPr>
        <w:ind w:left="5389" w:hanging="360"/>
      </w:pPr>
    </w:lvl>
    <w:lvl w:ilvl="7" w:tplc="A1FE388E">
      <w:start w:val="1"/>
      <w:numFmt w:val="lowerLetter"/>
      <w:lvlText w:val="%8."/>
      <w:lvlJc w:val="left"/>
      <w:pPr>
        <w:ind w:left="6109" w:hanging="360"/>
      </w:pPr>
    </w:lvl>
    <w:lvl w:ilvl="8" w:tplc="F198E30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05ED5"/>
    <w:multiLevelType w:val="hybridMultilevel"/>
    <w:tmpl w:val="92684CCC"/>
    <w:lvl w:ilvl="0" w:tplc="A7D07D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CF6D474">
      <w:start w:val="1"/>
      <w:numFmt w:val="lowerLetter"/>
      <w:lvlText w:val="%2."/>
      <w:lvlJc w:val="left"/>
      <w:pPr>
        <w:ind w:left="1790" w:hanging="360"/>
      </w:pPr>
    </w:lvl>
    <w:lvl w:ilvl="2" w:tplc="18A035C6">
      <w:start w:val="1"/>
      <w:numFmt w:val="lowerRoman"/>
      <w:lvlText w:val="%3."/>
      <w:lvlJc w:val="right"/>
      <w:pPr>
        <w:ind w:left="2510" w:hanging="180"/>
      </w:pPr>
    </w:lvl>
    <w:lvl w:ilvl="3" w:tplc="7CEE54F8">
      <w:start w:val="1"/>
      <w:numFmt w:val="decimal"/>
      <w:lvlText w:val="%4."/>
      <w:lvlJc w:val="left"/>
      <w:pPr>
        <w:ind w:left="3230" w:hanging="360"/>
      </w:pPr>
    </w:lvl>
    <w:lvl w:ilvl="4" w:tplc="2640CF2A">
      <w:start w:val="1"/>
      <w:numFmt w:val="lowerLetter"/>
      <w:lvlText w:val="%5."/>
      <w:lvlJc w:val="left"/>
      <w:pPr>
        <w:ind w:left="3950" w:hanging="360"/>
      </w:pPr>
    </w:lvl>
    <w:lvl w:ilvl="5" w:tplc="29E0DFBE">
      <w:start w:val="1"/>
      <w:numFmt w:val="lowerRoman"/>
      <w:lvlText w:val="%6."/>
      <w:lvlJc w:val="right"/>
      <w:pPr>
        <w:ind w:left="4670" w:hanging="180"/>
      </w:pPr>
    </w:lvl>
    <w:lvl w:ilvl="6" w:tplc="0B58A828">
      <w:start w:val="1"/>
      <w:numFmt w:val="decimal"/>
      <w:lvlText w:val="%7."/>
      <w:lvlJc w:val="left"/>
      <w:pPr>
        <w:ind w:left="5390" w:hanging="360"/>
      </w:pPr>
    </w:lvl>
    <w:lvl w:ilvl="7" w:tplc="91F49F9A">
      <w:start w:val="1"/>
      <w:numFmt w:val="lowerLetter"/>
      <w:lvlText w:val="%8."/>
      <w:lvlJc w:val="left"/>
      <w:pPr>
        <w:ind w:left="6110" w:hanging="360"/>
      </w:pPr>
    </w:lvl>
    <w:lvl w:ilvl="8" w:tplc="3F6687EE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58416A"/>
    <w:multiLevelType w:val="hybridMultilevel"/>
    <w:tmpl w:val="7CDC9F8E"/>
    <w:lvl w:ilvl="0" w:tplc="B4D03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1A3946">
      <w:start w:val="1"/>
      <w:numFmt w:val="lowerLetter"/>
      <w:lvlText w:val="%2."/>
      <w:lvlJc w:val="left"/>
      <w:pPr>
        <w:ind w:left="1789" w:hanging="360"/>
      </w:pPr>
    </w:lvl>
    <w:lvl w:ilvl="2" w:tplc="A9DCD4B0">
      <w:start w:val="1"/>
      <w:numFmt w:val="lowerRoman"/>
      <w:lvlText w:val="%3."/>
      <w:lvlJc w:val="right"/>
      <w:pPr>
        <w:ind w:left="2509" w:hanging="180"/>
      </w:pPr>
    </w:lvl>
    <w:lvl w:ilvl="3" w:tplc="19DA3930">
      <w:start w:val="1"/>
      <w:numFmt w:val="decimal"/>
      <w:lvlText w:val="%4."/>
      <w:lvlJc w:val="left"/>
      <w:pPr>
        <w:ind w:left="3229" w:hanging="360"/>
      </w:pPr>
    </w:lvl>
    <w:lvl w:ilvl="4" w:tplc="6EFC2260">
      <w:start w:val="1"/>
      <w:numFmt w:val="lowerLetter"/>
      <w:lvlText w:val="%5."/>
      <w:lvlJc w:val="left"/>
      <w:pPr>
        <w:ind w:left="3949" w:hanging="360"/>
      </w:pPr>
    </w:lvl>
    <w:lvl w:ilvl="5" w:tplc="4300B74C">
      <w:start w:val="1"/>
      <w:numFmt w:val="lowerRoman"/>
      <w:lvlText w:val="%6."/>
      <w:lvlJc w:val="right"/>
      <w:pPr>
        <w:ind w:left="4669" w:hanging="180"/>
      </w:pPr>
    </w:lvl>
    <w:lvl w:ilvl="6" w:tplc="64C43CA2">
      <w:start w:val="1"/>
      <w:numFmt w:val="decimal"/>
      <w:lvlText w:val="%7."/>
      <w:lvlJc w:val="left"/>
      <w:pPr>
        <w:ind w:left="5389" w:hanging="360"/>
      </w:pPr>
    </w:lvl>
    <w:lvl w:ilvl="7" w:tplc="92EE192E">
      <w:start w:val="1"/>
      <w:numFmt w:val="lowerLetter"/>
      <w:lvlText w:val="%8."/>
      <w:lvlJc w:val="left"/>
      <w:pPr>
        <w:ind w:left="6109" w:hanging="360"/>
      </w:pPr>
    </w:lvl>
    <w:lvl w:ilvl="8" w:tplc="4BC661D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FB5584"/>
    <w:multiLevelType w:val="hybridMultilevel"/>
    <w:tmpl w:val="D9A2D940"/>
    <w:lvl w:ilvl="0" w:tplc="150E163C">
      <w:start w:val="1"/>
      <w:numFmt w:val="decimal"/>
      <w:lvlText w:val="%1."/>
      <w:lvlJc w:val="left"/>
      <w:pPr>
        <w:ind w:left="2193" w:hanging="1200"/>
      </w:pPr>
      <w:rPr>
        <w:rFonts w:eastAsia="Arial" w:hint="default"/>
        <w:b w:val="0"/>
        <w:color w:val="000000"/>
        <w:sz w:val="28"/>
      </w:rPr>
    </w:lvl>
    <w:lvl w:ilvl="1" w:tplc="53F660C6">
      <w:start w:val="1"/>
      <w:numFmt w:val="lowerLetter"/>
      <w:lvlText w:val="%2."/>
      <w:lvlJc w:val="left"/>
      <w:pPr>
        <w:ind w:left="1440" w:hanging="360"/>
      </w:pPr>
    </w:lvl>
    <w:lvl w:ilvl="2" w:tplc="24BA69EC">
      <w:start w:val="1"/>
      <w:numFmt w:val="lowerRoman"/>
      <w:lvlText w:val="%3."/>
      <w:lvlJc w:val="right"/>
      <w:pPr>
        <w:ind w:left="2160" w:hanging="180"/>
      </w:pPr>
    </w:lvl>
    <w:lvl w:ilvl="3" w:tplc="1C148B2A">
      <w:start w:val="1"/>
      <w:numFmt w:val="decimal"/>
      <w:lvlText w:val="%4."/>
      <w:lvlJc w:val="left"/>
      <w:pPr>
        <w:ind w:left="2880" w:hanging="360"/>
      </w:pPr>
    </w:lvl>
    <w:lvl w:ilvl="4" w:tplc="384AE0CC">
      <w:start w:val="1"/>
      <w:numFmt w:val="lowerLetter"/>
      <w:lvlText w:val="%5."/>
      <w:lvlJc w:val="left"/>
      <w:pPr>
        <w:ind w:left="3600" w:hanging="360"/>
      </w:pPr>
    </w:lvl>
    <w:lvl w:ilvl="5" w:tplc="744C0524">
      <w:start w:val="1"/>
      <w:numFmt w:val="lowerRoman"/>
      <w:lvlText w:val="%6."/>
      <w:lvlJc w:val="right"/>
      <w:pPr>
        <w:ind w:left="4320" w:hanging="180"/>
      </w:pPr>
    </w:lvl>
    <w:lvl w:ilvl="6" w:tplc="8BD4D078">
      <w:start w:val="1"/>
      <w:numFmt w:val="decimal"/>
      <w:lvlText w:val="%7."/>
      <w:lvlJc w:val="left"/>
      <w:pPr>
        <w:ind w:left="5040" w:hanging="360"/>
      </w:pPr>
    </w:lvl>
    <w:lvl w:ilvl="7" w:tplc="24869C66">
      <w:start w:val="1"/>
      <w:numFmt w:val="lowerLetter"/>
      <w:lvlText w:val="%8."/>
      <w:lvlJc w:val="left"/>
      <w:pPr>
        <w:ind w:left="5760" w:hanging="360"/>
      </w:pPr>
    </w:lvl>
    <w:lvl w:ilvl="8" w:tplc="957AE6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849D9"/>
    <w:multiLevelType w:val="hybridMultilevel"/>
    <w:tmpl w:val="892AA7A2"/>
    <w:lvl w:ilvl="0" w:tplc="68FAB0F0">
      <w:start w:val="1"/>
      <w:numFmt w:val="decimal"/>
      <w:lvlText w:val="%1."/>
      <w:lvlJc w:val="left"/>
      <w:pPr>
        <w:ind w:left="2193" w:hanging="1200"/>
      </w:pPr>
      <w:rPr>
        <w:rFonts w:eastAsia="Arial" w:hint="default"/>
        <w:b w:val="0"/>
        <w:color w:val="000000"/>
        <w:sz w:val="28"/>
      </w:rPr>
    </w:lvl>
    <w:lvl w:ilvl="1" w:tplc="8AE4C064">
      <w:start w:val="1"/>
      <w:numFmt w:val="lowerLetter"/>
      <w:lvlText w:val="%2."/>
      <w:lvlJc w:val="left"/>
      <w:pPr>
        <w:ind w:left="1440" w:hanging="360"/>
      </w:pPr>
    </w:lvl>
    <w:lvl w:ilvl="2" w:tplc="6E786E12">
      <w:start w:val="1"/>
      <w:numFmt w:val="lowerRoman"/>
      <w:lvlText w:val="%3."/>
      <w:lvlJc w:val="right"/>
      <w:pPr>
        <w:ind w:left="2160" w:hanging="180"/>
      </w:pPr>
    </w:lvl>
    <w:lvl w:ilvl="3" w:tplc="0714CEBC">
      <w:start w:val="1"/>
      <w:numFmt w:val="decimal"/>
      <w:lvlText w:val="%4."/>
      <w:lvlJc w:val="left"/>
      <w:pPr>
        <w:ind w:left="2880" w:hanging="360"/>
      </w:pPr>
    </w:lvl>
    <w:lvl w:ilvl="4" w:tplc="A4C814CA">
      <w:start w:val="1"/>
      <w:numFmt w:val="lowerLetter"/>
      <w:lvlText w:val="%5."/>
      <w:lvlJc w:val="left"/>
      <w:pPr>
        <w:ind w:left="3600" w:hanging="360"/>
      </w:pPr>
    </w:lvl>
    <w:lvl w:ilvl="5" w:tplc="F2123460">
      <w:start w:val="1"/>
      <w:numFmt w:val="lowerRoman"/>
      <w:lvlText w:val="%6."/>
      <w:lvlJc w:val="right"/>
      <w:pPr>
        <w:ind w:left="4320" w:hanging="180"/>
      </w:pPr>
    </w:lvl>
    <w:lvl w:ilvl="6" w:tplc="C75A5CD0">
      <w:start w:val="1"/>
      <w:numFmt w:val="decimal"/>
      <w:lvlText w:val="%7."/>
      <w:lvlJc w:val="left"/>
      <w:pPr>
        <w:ind w:left="5040" w:hanging="360"/>
      </w:pPr>
    </w:lvl>
    <w:lvl w:ilvl="7" w:tplc="1A605466">
      <w:start w:val="1"/>
      <w:numFmt w:val="lowerLetter"/>
      <w:lvlText w:val="%8."/>
      <w:lvlJc w:val="left"/>
      <w:pPr>
        <w:ind w:left="5760" w:hanging="360"/>
      </w:pPr>
    </w:lvl>
    <w:lvl w:ilvl="8" w:tplc="5C62A4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63A7"/>
    <w:multiLevelType w:val="hybridMultilevel"/>
    <w:tmpl w:val="7346B4E0"/>
    <w:lvl w:ilvl="0" w:tplc="9BB060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9C2EAA">
      <w:start w:val="1"/>
      <w:numFmt w:val="lowerLetter"/>
      <w:lvlText w:val="%2."/>
      <w:lvlJc w:val="left"/>
      <w:pPr>
        <w:ind w:left="1789" w:hanging="360"/>
      </w:pPr>
    </w:lvl>
    <w:lvl w:ilvl="2" w:tplc="A38843BE">
      <w:start w:val="1"/>
      <w:numFmt w:val="lowerRoman"/>
      <w:lvlText w:val="%3."/>
      <w:lvlJc w:val="right"/>
      <w:pPr>
        <w:ind w:left="2509" w:hanging="180"/>
      </w:pPr>
    </w:lvl>
    <w:lvl w:ilvl="3" w:tplc="207C7D1C">
      <w:start w:val="1"/>
      <w:numFmt w:val="decimal"/>
      <w:lvlText w:val="%4."/>
      <w:lvlJc w:val="left"/>
      <w:pPr>
        <w:ind w:left="3229" w:hanging="360"/>
      </w:pPr>
    </w:lvl>
    <w:lvl w:ilvl="4" w:tplc="109C8386">
      <w:start w:val="1"/>
      <w:numFmt w:val="lowerLetter"/>
      <w:lvlText w:val="%5."/>
      <w:lvlJc w:val="left"/>
      <w:pPr>
        <w:ind w:left="3949" w:hanging="360"/>
      </w:pPr>
    </w:lvl>
    <w:lvl w:ilvl="5" w:tplc="3D9C039E">
      <w:start w:val="1"/>
      <w:numFmt w:val="lowerRoman"/>
      <w:lvlText w:val="%6."/>
      <w:lvlJc w:val="right"/>
      <w:pPr>
        <w:ind w:left="4669" w:hanging="180"/>
      </w:pPr>
    </w:lvl>
    <w:lvl w:ilvl="6" w:tplc="1654D974">
      <w:start w:val="1"/>
      <w:numFmt w:val="decimal"/>
      <w:lvlText w:val="%7."/>
      <w:lvlJc w:val="left"/>
      <w:pPr>
        <w:ind w:left="5389" w:hanging="360"/>
      </w:pPr>
    </w:lvl>
    <w:lvl w:ilvl="7" w:tplc="EC7C07A8">
      <w:start w:val="1"/>
      <w:numFmt w:val="lowerLetter"/>
      <w:lvlText w:val="%8."/>
      <w:lvlJc w:val="left"/>
      <w:pPr>
        <w:ind w:left="6109" w:hanging="360"/>
      </w:pPr>
    </w:lvl>
    <w:lvl w:ilvl="8" w:tplc="2D940C9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5B128E"/>
    <w:multiLevelType w:val="hybridMultilevel"/>
    <w:tmpl w:val="2AA8E6AC"/>
    <w:lvl w:ilvl="0" w:tplc="E646B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0FB70">
      <w:start w:val="1"/>
      <w:numFmt w:val="lowerLetter"/>
      <w:lvlText w:val="%2."/>
      <w:lvlJc w:val="left"/>
      <w:pPr>
        <w:ind w:left="1440" w:hanging="360"/>
      </w:pPr>
    </w:lvl>
    <w:lvl w:ilvl="2" w:tplc="BBD2E112">
      <w:start w:val="1"/>
      <w:numFmt w:val="lowerRoman"/>
      <w:lvlText w:val="%3."/>
      <w:lvlJc w:val="right"/>
      <w:pPr>
        <w:ind w:left="2160" w:hanging="180"/>
      </w:pPr>
    </w:lvl>
    <w:lvl w:ilvl="3" w:tplc="2B90BA2C">
      <w:start w:val="1"/>
      <w:numFmt w:val="decimal"/>
      <w:lvlText w:val="%4."/>
      <w:lvlJc w:val="left"/>
      <w:pPr>
        <w:ind w:left="2880" w:hanging="360"/>
      </w:pPr>
    </w:lvl>
    <w:lvl w:ilvl="4" w:tplc="B906C43C">
      <w:start w:val="1"/>
      <w:numFmt w:val="lowerLetter"/>
      <w:lvlText w:val="%5."/>
      <w:lvlJc w:val="left"/>
      <w:pPr>
        <w:ind w:left="3600" w:hanging="360"/>
      </w:pPr>
    </w:lvl>
    <w:lvl w:ilvl="5" w:tplc="D4ECED62">
      <w:start w:val="1"/>
      <w:numFmt w:val="lowerRoman"/>
      <w:lvlText w:val="%6."/>
      <w:lvlJc w:val="right"/>
      <w:pPr>
        <w:ind w:left="4320" w:hanging="180"/>
      </w:pPr>
    </w:lvl>
    <w:lvl w:ilvl="6" w:tplc="6256EACA">
      <w:start w:val="1"/>
      <w:numFmt w:val="decimal"/>
      <w:lvlText w:val="%7."/>
      <w:lvlJc w:val="left"/>
      <w:pPr>
        <w:ind w:left="5040" w:hanging="360"/>
      </w:pPr>
    </w:lvl>
    <w:lvl w:ilvl="7" w:tplc="E6CCBE28">
      <w:start w:val="1"/>
      <w:numFmt w:val="lowerLetter"/>
      <w:lvlText w:val="%8."/>
      <w:lvlJc w:val="left"/>
      <w:pPr>
        <w:ind w:left="5760" w:hanging="360"/>
      </w:pPr>
    </w:lvl>
    <w:lvl w:ilvl="8" w:tplc="86107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23AC"/>
    <w:multiLevelType w:val="hybridMultilevel"/>
    <w:tmpl w:val="4BAC6D7E"/>
    <w:lvl w:ilvl="0" w:tplc="D5641A5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 w:tplc="F3E686F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6CC2C5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4FEA8D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AAAAA71C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909C5C7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FF40E3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960169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7D277E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D50BC4"/>
    <w:multiLevelType w:val="hybridMultilevel"/>
    <w:tmpl w:val="06BCB9F2"/>
    <w:lvl w:ilvl="0" w:tplc="EE667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C844990">
      <w:start w:val="1"/>
      <w:numFmt w:val="lowerLetter"/>
      <w:lvlText w:val="%2."/>
      <w:lvlJc w:val="left"/>
      <w:pPr>
        <w:ind w:left="1789" w:hanging="360"/>
      </w:pPr>
    </w:lvl>
    <w:lvl w:ilvl="2" w:tplc="9634B52C">
      <w:start w:val="1"/>
      <w:numFmt w:val="lowerRoman"/>
      <w:lvlText w:val="%3."/>
      <w:lvlJc w:val="right"/>
      <w:pPr>
        <w:ind w:left="2509" w:hanging="180"/>
      </w:pPr>
    </w:lvl>
    <w:lvl w:ilvl="3" w:tplc="D428B7B6">
      <w:start w:val="1"/>
      <w:numFmt w:val="decimal"/>
      <w:lvlText w:val="%4."/>
      <w:lvlJc w:val="left"/>
      <w:pPr>
        <w:ind w:left="3229" w:hanging="360"/>
      </w:pPr>
    </w:lvl>
    <w:lvl w:ilvl="4" w:tplc="2F309C36">
      <w:start w:val="1"/>
      <w:numFmt w:val="lowerLetter"/>
      <w:lvlText w:val="%5."/>
      <w:lvlJc w:val="left"/>
      <w:pPr>
        <w:ind w:left="3949" w:hanging="360"/>
      </w:pPr>
    </w:lvl>
    <w:lvl w:ilvl="5" w:tplc="4C2EE44C">
      <w:start w:val="1"/>
      <w:numFmt w:val="lowerRoman"/>
      <w:lvlText w:val="%6."/>
      <w:lvlJc w:val="right"/>
      <w:pPr>
        <w:ind w:left="4669" w:hanging="180"/>
      </w:pPr>
    </w:lvl>
    <w:lvl w:ilvl="6" w:tplc="F0D0081A">
      <w:start w:val="1"/>
      <w:numFmt w:val="decimal"/>
      <w:lvlText w:val="%7."/>
      <w:lvlJc w:val="left"/>
      <w:pPr>
        <w:ind w:left="5389" w:hanging="360"/>
      </w:pPr>
    </w:lvl>
    <w:lvl w:ilvl="7" w:tplc="3EBABDA4">
      <w:start w:val="1"/>
      <w:numFmt w:val="lowerLetter"/>
      <w:lvlText w:val="%8."/>
      <w:lvlJc w:val="left"/>
      <w:pPr>
        <w:ind w:left="6109" w:hanging="360"/>
      </w:pPr>
    </w:lvl>
    <w:lvl w:ilvl="8" w:tplc="CD84DC1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2478C5"/>
    <w:multiLevelType w:val="hybridMultilevel"/>
    <w:tmpl w:val="F0546298"/>
    <w:lvl w:ilvl="0" w:tplc="CD2C92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D744DF6">
      <w:start w:val="1"/>
      <w:numFmt w:val="lowerLetter"/>
      <w:lvlText w:val="%2."/>
      <w:lvlJc w:val="left"/>
      <w:pPr>
        <w:ind w:left="2149" w:hanging="360"/>
      </w:pPr>
    </w:lvl>
    <w:lvl w:ilvl="2" w:tplc="684C85DC">
      <w:start w:val="1"/>
      <w:numFmt w:val="lowerRoman"/>
      <w:lvlText w:val="%3."/>
      <w:lvlJc w:val="right"/>
      <w:pPr>
        <w:ind w:left="2869" w:hanging="180"/>
      </w:pPr>
    </w:lvl>
    <w:lvl w:ilvl="3" w:tplc="EE4ED3A8">
      <w:start w:val="1"/>
      <w:numFmt w:val="decimal"/>
      <w:lvlText w:val="%4."/>
      <w:lvlJc w:val="left"/>
      <w:pPr>
        <w:ind w:left="3589" w:hanging="360"/>
      </w:pPr>
    </w:lvl>
    <w:lvl w:ilvl="4" w:tplc="8528AE6E">
      <w:start w:val="1"/>
      <w:numFmt w:val="lowerLetter"/>
      <w:lvlText w:val="%5."/>
      <w:lvlJc w:val="left"/>
      <w:pPr>
        <w:ind w:left="4309" w:hanging="360"/>
      </w:pPr>
    </w:lvl>
    <w:lvl w:ilvl="5" w:tplc="30B29C22">
      <w:start w:val="1"/>
      <w:numFmt w:val="lowerRoman"/>
      <w:lvlText w:val="%6."/>
      <w:lvlJc w:val="right"/>
      <w:pPr>
        <w:ind w:left="5029" w:hanging="180"/>
      </w:pPr>
    </w:lvl>
    <w:lvl w:ilvl="6" w:tplc="2B164CF6">
      <w:start w:val="1"/>
      <w:numFmt w:val="decimal"/>
      <w:lvlText w:val="%7."/>
      <w:lvlJc w:val="left"/>
      <w:pPr>
        <w:ind w:left="5749" w:hanging="360"/>
      </w:pPr>
    </w:lvl>
    <w:lvl w:ilvl="7" w:tplc="C6E01530">
      <w:start w:val="1"/>
      <w:numFmt w:val="lowerLetter"/>
      <w:lvlText w:val="%8."/>
      <w:lvlJc w:val="left"/>
      <w:pPr>
        <w:ind w:left="6469" w:hanging="360"/>
      </w:pPr>
    </w:lvl>
    <w:lvl w:ilvl="8" w:tplc="12581DF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9D3001"/>
    <w:multiLevelType w:val="hybridMultilevel"/>
    <w:tmpl w:val="91784BAA"/>
    <w:lvl w:ilvl="0" w:tplc="260E48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C0E803A">
      <w:start w:val="1"/>
      <w:numFmt w:val="lowerLetter"/>
      <w:lvlText w:val="%2."/>
      <w:lvlJc w:val="left"/>
      <w:pPr>
        <w:ind w:left="1789" w:hanging="360"/>
      </w:pPr>
    </w:lvl>
    <w:lvl w:ilvl="2" w:tplc="B4E2DA72">
      <w:start w:val="1"/>
      <w:numFmt w:val="lowerRoman"/>
      <w:lvlText w:val="%3."/>
      <w:lvlJc w:val="right"/>
      <w:pPr>
        <w:ind w:left="2509" w:hanging="180"/>
      </w:pPr>
    </w:lvl>
    <w:lvl w:ilvl="3" w:tplc="C4A8F6BE">
      <w:start w:val="1"/>
      <w:numFmt w:val="decimal"/>
      <w:lvlText w:val="%4."/>
      <w:lvlJc w:val="left"/>
      <w:pPr>
        <w:ind w:left="3229" w:hanging="360"/>
      </w:pPr>
    </w:lvl>
    <w:lvl w:ilvl="4" w:tplc="70C6D658">
      <w:start w:val="1"/>
      <w:numFmt w:val="lowerLetter"/>
      <w:lvlText w:val="%5."/>
      <w:lvlJc w:val="left"/>
      <w:pPr>
        <w:ind w:left="3949" w:hanging="360"/>
      </w:pPr>
    </w:lvl>
    <w:lvl w:ilvl="5" w:tplc="67A4809A">
      <w:start w:val="1"/>
      <w:numFmt w:val="lowerRoman"/>
      <w:lvlText w:val="%6."/>
      <w:lvlJc w:val="right"/>
      <w:pPr>
        <w:ind w:left="4669" w:hanging="180"/>
      </w:pPr>
    </w:lvl>
    <w:lvl w:ilvl="6" w:tplc="3538003A">
      <w:start w:val="1"/>
      <w:numFmt w:val="decimal"/>
      <w:lvlText w:val="%7."/>
      <w:lvlJc w:val="left"/>
      <w:pPr>
        <w:ind w:left="5389" w:hanging="360"/>
      </w:pPr>
    </w:lvl>
    <w:lvl w:ilvl="7" w:tplc="1D62A122">
      <w:start w:val="1"/>
      <w:numFmt w:val="lowerLetter"/>
      <w:lvlText w:val="%8."/>
      <w:lvlJc w:val="left"/>
      <w:pPr>
        <w:ind w:left="6109" w:hanging="360"/>
      </w:pPr>
    </w:lvl>
    <w:lvl w:ilvl="8" w:tplc="FEFEE92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2F091C"/>
    <w:multiLevelType w:val="hybridMultilevel"/>
    <w:tmpl w:val="6792EAF8"/>
    <w:lvl w:ilvl="0" w:tplc="D57C8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352CE64">
      <w:start w:val="1"/>
      <w:numFmt w:val="lowerLetter"/>
      <w:lvlText w:val="%2."/>
      <w:lvlJc w:val="left"/>
      <w:pPr>
        <w:ind w:left="1440" w:hanging="360"/>
      </w:pPr>
    </w:lvl>
    <w:lvl w:ilvl="2" w:tplc="68F03FCA">
      <w:start w:val="1"/>
      <w:numFmt w:val="lowerRoman"/>
      <w:lvlText w:val="%3."/>
      <w:lvlJc w:val="right"/>
      <w:pPr>
        <w:ind w:left="2160" w:hanging="180"/>
      </w:pPr>
    </w:lvl>
    <w:lvl w:ilvl="3" w:tplc="7C22CBF2">
      <w:start w:val="1"/>
      <w:numFmt w:val="decimal"/>
      <w:lvlText w:val="%4."/>
      <w:lvlJc w:val="left"/>
      <w:pPr>
        <w:ind w:left="2880" w:hanging="360"/>
      </w:pPr>
    </w:lvl>
    <w:lvl w:ilvl="4" w:tplc="B82AD39A">
      <w:start w:val="1"/>
      <w:numFmt w:val="lowerLetter"/>
      <w:lvlText w:val="%5."/>
      <w:lvlJc w:val="left"/>
      <w:pPr>
        <w:ind w:left="3600" w:hanging="360"/>
      </w:pPr>
    </w:lvl>
    <w:lvl w:ilvl="5" w:tplc="7A4C388C">
      <w:start w:val="1"/>
      <w:numFmt w:val="lowerRoman"/>
      <w:lvlText w:val="%6."/>
      <w:lvlJc w:val="right"/>
      <w:pPr>
        <w:ind w:left="4320" w:hanging="180"/>
      </w:pPr>
    </w:lvl>
    <w:lvl w:ilvl="6" w:tplc="CA103FD8">
      <w:start w:val="1"/>
      <w:numFmt w:val="decimal"/>
      <w:lvlText w:val="%7."/>
      <w:lvlJc w:val="left"/>
      <w:pPr>
        <w:ind w:left="5040" w:hanging="360"/>
      </w:pPr>
    </w:lvl>
    <w:lvl w:ilvl="7" w:tplc="971451EC">
      <w:start w:val="1"/>
      <w:numFmt w:val="lowerLetter"/>
      <w:lvlText w:val="%8."/>
      <w:lvlJc w:val="left"/>
      <w:pPr>
        <w:ind w:left="5760" w:hanging="360"/>
      </w:pPr>
    </w:lvl>
    <w:lvl w:ilvl="8" w:tplc="49A476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9381B"/>
    <w:multiLevelType w:val="hybridMultilevel"/>
    <w:tmpl w:val="6AB039D4"/>
    <w:lvl w:ilvl="0" w:tplc="09E04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CCC12">
      <w:start w:val="1"/>
      <w:numFmt w:val="lowerLetter"/>
      <w:lvlText w:val="%2."/>
      <w:lvlJc w:val="left"/>
      <w:pPr>
        <w:ind w:left="1440" w:hanging="360"/>
      </w:pPr>
    </w:lvl>
    <w:lvl w:ilvl="2" w:tplc="618A4F7C">
      <w:start w:val="1"/>
      <w:numFmt w:val="lowerRoman"/>
      <w:lvlText w:val="%3."/>
      <w:lvlJc w:val="right"/>
      <w:pPr>
        <w:ind w:left="2160" w:hanging="180"/>
      </w:pPr>
    </w:lvl>
    <w:lvl w:ilvl="3" w:tplc="DEF63968">
      <w:start w:val="1"/>
      <w:numFmt w:val="decimal"/>
      <w:lvlText w:val="%4."/>
      <w:lvlJc w:val="left"/>
      <w:pPr>
        <w:ind w:left="2880" w:hanging="360"/>
      </w:pPr>
    </w:lvl>
    <w:lvl w:ilvl="4" w:tplc="A378A6DE">
      <w:start w:val="1"/>
      <w:numFmt w:val="lowerLetter"/>
      <w:lvlText w:val="%5."/>
      <w:lvlJc w:val="left"/>
      <w:pPr>
        <w:ind w:left="3600" w:hanging="360"/>
      </w:pPr>
    </w:lvl>
    <w:lvl w:ilvl="5" w:tplc="27567564">
      <w:start w:val="1"/>
      <w:numFmt w:val="lowerRoman"/>
      <w:lvlText w:val="%6."/>
      <w:lvlJc w:val="right"/>
      <w:pPr>
        <w:ind w:left="4320" w:hanging="180"/>
      </w:pPr>
    </w:lvl>
    <w:lvl w:ilvl="6" w:tplc="E4145D5C">
      <w:start w:val="1"/>
      <w:numFmt w:val="decimal"/>
      <w:lvlText w:val="%7."/>
      <w:lvlJc w:val="left"/>
      <w:pPr>
        <w:ind w:left="5040" w:hanging="360"/>
      </w:pPr>
    </w:lvl>
    <w:lvl w:ilvl="7" w:tplc="EB141D56">
      <w:start w:val="1"/>
      <w:numFmt w:val="lowerLetter"/>
      <w:lvlText w:val="%8."/>
      <w:lvlJc w:val="left"/>
      <w:pPr>
        <w:ind w:left="5760" w:hanging="360"/>
      </w:pPr>
    </w:lvl>
    <w:lvl w:ilvl="8" w:tplc="C532A9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56EA9"/>
    <w:multiLevelType w:val="hybridMultilevel"/>
    <w:tmpl w:val="547CA31A"/>
    <w:lvl w:ilvl="0" w:tplc="8D462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AC266E">
      <w:start w:val="1"/>
      <w:numFmt w:val="lowerLetter"/>
      <w:lvlText w:val="%2."/>
      <w:lvlJc w:val="left"/>
      <w:pPr>
        <w:ind w:left="1789" w:hanging="360"/>
      </w:pPr>
    </w:lvl>
    <w:lvl w:ilvl="2" w:tplc="9C6A308E">
      <w:start w:val="1"/>
      <w:numFmt w:val="lowerRoman"/>
      <w:lvlText w:val="%3."/>
      <w:lvlJc w:val="right"/>
      <w:pPr>
        <w:ind w:left="2509" w:hanging="180"/>
      </w:pPr>
    </w:lvl>
    <w:lvl w:ilvl="3" w:tplc="21482D32">
      <w:start w:val="1"/>
      <w:numFmt w:val="decimal"/>
      <w:lvlText w:val="%4."/>
      <w:lvlJc w:val="left"/>
      <w:pPr>
        <w:ind w:left="3229" w:hanging="360"/>
      </w:pPr>
    </w:lvl>
    <w:lvl w:ilvl="4" w:tplc="551812C4">
      <w:start w:val="1"/>
      <w:numFmt w:val="lowerLetter"/>
      <w:lvlText w:val="%5."/>
      <w:lvlJc w:val="left"/>
      <w:pPr>
        <w:ind w:left="3949" w:hanging="360"/>
      </w:pPr>
    </w:lvl>
    <w:lvl w:ilvl="5" w:tplc="2F808C24">
      <w:start w:val="1"/>
      <w:numFmt w:val="lowerRoman"/>
      <w:lvlText w:val="%6."/>
      <w:lvlJc w:val="right"/>
      <w:pPr>
        <w:ind w:left="4669" w:hanging="180"/>
      </w:pPr>
    </w:lvl>
    <w:lvl w:ilvl="6" w:tplc="ED1E5978">
      <w:start w:val="1"/>
      <w:numFmt w:val="decimal"/>
      <w:lvlText w:val="%7."/>
      <w:lvlJc w:val="left"/>
      <w:pPr>
        <w:ind w:left="5389" w:hanging="360"/>
      </w:pPr>
    </w:lvl>
    <w:lvl w:ilvl="7" w:tplc="D17E8838">
      <w:start w:val="1"/>
      <w:numFmt w:val="lowerLetter"/>
      <w:lvlText w:val="%8."/>
      <w:lvlJc w:val="left"/>
      <w:pPr>
        <w:ind w:left="6109" w:hanging="360"/>
      </w:pPr>
    </w:lvl>
    <w:lvl w:ilvl="8" w:tplc="3A60C1B6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C5A9F"/>
    <w:multiLevelType w:val="hybridMultilevel"/>
    <w:tmpl w:val="9B300FD4"/>
    <w:lvl w:ilvl="0" w:tplc="AB045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328CBA">
      <w:start w:val="1"/>
      <w:numFmt w:val="lowerLetter"/>
      <w:lvlText w:val="%2."/>
      <w:lvlJc w:val="left"/>
      <w:pPr>
        <w:ind w:left="1789" w:hanging="360"/>
      </w:pPr>
    </w:lvl>
    <w:lvl w:ilvl="2" w:tplc="3042B66E">
      <w:start w:val="1"/>
      <w:numFmt w:val="lowerRoman"/>
      <w:lvlText w:val="%3."/>
      <w:lvlJc w:val="right"/>
      <w:pPr>
        <w:ind w:left="2509" w:hanging="180"/>
      </w:pPr>
    </w:lvl>
    <w:lvl w:ilvl="3" w:tplc="166204BC">
      <w:start w:val="1"/>
      <w:numFmt w:val="decimal"/>
      <w:lvlText w:val="%4."/>
      <w:lvlJc w:val="left"/>
      <w:pPr>
        <w:ind w:left="3229" w:hanging="360"/>
      </w:pPr>
    </w:lvl>
    <w:lvl w:ilvl="4" w:tplc="E4A8A336">
      <w:start w:val="1"/>
      <w:numFmt w:val="lowerLetter"/>
      <w:lvlText w:val="%5."/>
      <w:lvlJc w:val="left"/>
      <w:pPr>
        <w:ind w:left="3949" w:hanging="360"/>
      </w:pPr>
    </w:lvl>
    <w:lvl w:ilvl="5" w:tplc="D0ACD57A">
      <w:start w:val="1"/>
      <w:numFmt w:val="lowerRoman"/>
      <w:lvlText w:val="%6."/>
      <w:lvlJc w:val="right"/>
      <w:pPr>
        <w:ind w:left="4669" w:hanging="180"/>
      </w:pPr>
    </w:lvl>
    <w:lvl w:ilvl="6" w:tplc="20604B6A">
      <w:start w:val="1"/>
      <w:numFmt w:val="decimal"/>
      <w:lvlText w:val="%7."/>
      <w:lvlJc w:val="left"/>
      <w:pPr>
        <w:ind w:left="5389" w:hanging="360"/>
      </w:pPr>
    </w:lvl>
    <w:lvl w:ilvl="7" w:tplc="A616131A">
      <w:start w:val="1"/>
      <w:numFmt w:val="lowerLetter"/>
      <w:lvlText w:val="%8."/>
      <w:lvlJc w:val="left"/>
      <w:pPr>
        <w:ind w:left="6109" w:hanging="360"/>
      </w:pPr>
    </w:lvl>
    <w:lvl w:ilvl="8" w:tplc="4DEA9AA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A64F32"/>
    <w:multiLevelType w:val="hybridMultilevel"/>
    <w:tmpl w:val="FEDCE952"/>
    <w:lvl w:ilvl="0" w:tplc="6DBC48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C14E410A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7C78AD0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61ADF7C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1B0BD3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615C8BE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A214647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951CC36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38EC2D8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E7D45D1"/>
    <w:multiLevelType w:val="hybridMultilevel"/>
    <w:tmpl w:val="54E444D2"/>
    <w:lvl w:ilvl="0" w:tplc="AD3088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DBE090A">
      <w:start w:val="1"/>
      <w:numFmt w:val="lowerLetter"/>
      <w:lvlText w:val="%2."/>
      <w:lvlJc w:val="left"/>
      <w:pPr>
        <w:ind w:left="2149" w:hanging="360"/>
      </w:pPr>
    </w:lvl>
    <w:lvl w:ilvl="2" w:tplc="1FCE724C">
      <w:start w:val="1"/>
      <w:numFmt w:val="lowerRoman"/>
      <w:lvlText w:val="%3."/>
      <w:lvlJc w:val="right"/>
      <w:pPr>
        <w:ind w:left="2869" w:hanging="180"/>
      </w:pPr>
    </w:lvl>
    <w:lvl w:ilvl="3" w:tplc="3744B3E0">
      <w:start w:val="1"/>
      <w:numFmt w:val="decimal"/>
      <w:lvlText w:val="%4."/>
      <w:lvlJc w:val="left"/>
      <w:pPr>
        <w:ind w:left="3589" w:hanging="360"/>
      </w:pPr>
    </w:lvl>
    <w:lvl w:ilvl="4" w:tplc="28803042">
      <w:start w:val="1"/>
      <w:numFmt w:val="lowerLetter"/>
      <w:lvlText w:val="%5."/>
      <w:lvlJc w:val="left"/>
      <w:pPr>
        <w:ind w:left="4309" w:hanging="360"/>
      </w:pPr>
    </w:lvl>
    <w:lvl w:ilvl="5" w:tplc="AC5A9628">
      <w:start w:val="1"/>
      <w:numFmt w:val="lowerRoman"/>
      <w:lvlText w:val="%6."/>
      <w:lvlJc w:val="right"/>
      <w:pPr>
        <w:ind w:left="5029" w:hanging="180"/>
      </w:pPr>
    </w:lvl>
    <w:lvl w:ilvl="6" w:tplc="06BC9E0A">
      <w:start w:val="1"/>
      <w:numFmt w:val="decimal"/>
      <w:lvlText w:val="%7."/>
      <w:lvlJc w:val="left"/>
      <w:pPr>
        <w:ind w:left="5749" w:hanging="360"/>
      </w:pPr>
    </w:lvl>
    <w:lvl w:ilvl="7" w:tplc="8C3AF2B0">
      <w:start w:val="1"/>
      <w:numFmt w:val="lowerLetter"/>
      <w:lvlText w:val="%8."/>
      <w:lvlJc w:val="left"/>
      <w:pPr>
        <w:ind w:left="6469" w:hanging="360"/>
      </w:pPr>
    </w:lvl>
    <w:lvl w:ilvl="8" w:tplc="DB20D8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15"/>
  </w:num>
  <w:num w:numId="15">
    <w:abstractNumId w:val="4"/>
  </w:num>
  <w:num w:numId="16">
    <w:abstractNumId w:val="18"/>
  </w:num>
  <w:num w:numId="17">
    <w:abstractNumId w:val="16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C2"/>
    <w:rsid w:val="00763ABF"/>
    <w:rsid w:val="00881AC2"/>
    <w:rsid w:val="00AD67EF"/>
    <w:rsid w:val="00D30D85"/>
    <w:rsid w:val="00D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2299-77D8-4089-903B-50C10A4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D67EF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0"/>
    <w:link w:val="10"/>
    <w:rsid w:val="00881AC2"/>
    <w:pPr>
      <w:keepNext/>
      <w:keepLines/>
      <w:spacing w:before="480" w:after="0"/>
      <w:outlineLvl w:val="0"/>
    </w:pPr>
    <w:rPr>
      <w:b/>
      <w:bCs/>
      <w:color w:val="366091"/>
      <w:sz w:val="28"/>
      <w:szCs w:val="28"/>
      <w:lang w:val="ru"/>
    </w:rPr>
  </w:style>
  <w:style w:type="paragraph" w:styleId="2">
    <w:name w:val="heading 2"/>
    <w:basedOn w:val="a0"/>
    <w:next w:val="a0"/>
    <w:link w:val="20"/>
    <w:rsid w:val="00881AC2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ru"/>
    </w:rPr>
  </w:style>
  <w:style w:type="paragraph" w:styleId="3">
    <w:name w:val="heading 3"/>
    <w:basedOn w:val="a0"/>
    <w:next w:val="a0"/>
    <w:link w:val="30"/>
    <w:rsid w:val="00881AC2"/>
    <w:pPr>
      <w:keepNext/>
      <w:keepLines/>
      <w:spacing w:before="200" w:after="0"/>
      <w:outlineLvl w:val="2"/>
    </w:pPr>
    <w:rPr>
      <w:b/>
      <w:bCs/>
      <w:color w:val="4F81BD"/>
      <w:lang w:val="ru"/>
    </w:rPr>
  </w:style>
  <w:style w:type="paragraph" w:styleId="4">
    <w:name w:val="heading 4"/>
    <w:basedOn w:val="a0"/>
    <w:next w:val="a0"/>
    <w:link w:val="40"/>
    <w:rsid w:val="00881AC2"/>
    <w:pPr>
      <w:keepNext/>
      <w:keepLines/>
      <w:spacing w:before="200" w:after="0"/>
      <w:outlineLvl w:val="3"/>
    </w:pPr>
    <w:rPr>
      <w:b/>
      <w:bCs/>
      <w:i/>
      <w:iCs/>
      <w:color w:val="4F81BD"/>
      <w:lang w:val="ru"/>
    </w:rPr>
  </w:style>
  <w:style w:type="paragraph" w:styleId="5">
    <w:name w:val="heading 5"/>
    <w:basedOn w:val="a0"/>
    <w:next w:val="a0"/>
    <w:link w:val="50"/>
    <w:rsid w:val="00881AC2"/>
    <w:pPr>
      <w:keepNext/>
      <w:keepLines/>
      <w:spacing w:before="200" w:after="0"/>
      <w:outlineLvl w:val="4"/>
    </w:pPr>
    <w:rPr>
      <w:color w:val="243F61"/>
      <w:lang w:val="ru"/>
    </w:rPr>
  </w:style>
  <w:style w:type="paragraph" w:styleId="6">
    <w:name w:val="heading 6"/>
    <w:basedOn w:val="a0"/>
    <w:next w:val="a0"/>
    <w:link w:val="60"/>
    <w:rsid w:val="00881AC2"/>
    <w:pPr>
      <w:keepNext/>
      <w:keepLines/>
      <w:spacing w:before="200" w:after="0"/>
      <w:outlineLvl w:val="5"/>
    </w:pPr>
    <w:rPr>
      <w:i/>
      <w:iCs/>
      <w:color w:val="243F61"/>
      <w:lang w:val="ru"/>
    </w:rPr>
  </w:style>
  <w:style w:type="paragraph" w:styleId="7">
    <w:name w:val="heading 7"/>
    <w:link w:val="70"/>
    <w:uiPriority w:val="9"/>
    <w:semiHidden/>
    <w:unhideWhenUsed/>
    <w:qFormat/>
    <w:rsid w:val="00881AC2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paragraph" w:styleId="8">
    <w:name w:val="heading 8"/>
    <w:link w:val="80"/>
    <w:uiPriority w:val="9"/>
    <w:semiHidden/>
    <w:unhideWhenUsed/>
    <w:qFormat/>
    <w:rsid w:val="00881AC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ru" w:eastAsia="ru-RU"/>
    </w:rPr>
  </w:style>
  <w:style w:type="paragraph" w:styleId="9">
    <w:name w:val="heading 9"/>
    <w:link w:val="90"/>
    <w:uiPriority w:val="9"/>
    <w:semiHidden/>
    <w:unhideWhenUsed/>
    <w:qFormat/>
    <w:rsid w:val="00881AC2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1AC2"/>
    <w:rPr>
      <w:rFonts w:ascii="Calibri" w:eastAsia="Calibri" w:hAnsi="Calibri" w:cs="Calibri"/>
      <w:b/>
      <w:bCs/>
      <w:color w:val="366091"/>
      <w:sz w:val="28"/>
      <w:szCs w:val="28"/>
      <w:lang w:val="ru" w:eastAsia="ru-RU"/>
    </w:rPr>
  </w:style>
  <w:style w:type="character" w:customStyle="1" w:styleId="20">
    <w:name w:val="Заголовок 2 Знак"/>
    <w:basedOn w:val="a1"/>
    <w:link w:val="2"/>
    <w:rsid w:val="00881AC2"/>
    <w:rPr>
      <w:rFonts w:ascii="Calibri" w:eastAsia="Calibri" w:hAnsi="Calibri" w:cs="Calibri"/>
      <w:b/>
      <w:bCs/>
      <w:color w:val="4F81BD"/>
      <w:sz w:val="26"/>
      <w:szCs w:val="26"/>
      <w:lang w:val="ru" w:eastAsia="ru-RU"/>
    </w:rPr>
  </w:style>
  <w:style w:type="character" w:customStyle="1" w:styleId="30">
    <w:name w:val="Заголовок 3 Знак"/>
    <w:basedOn w:val="a1"/>
    <w:link w:val="3"/>
    <w:rsid w:val="00881AC2"/>
    <w:rPr>
      <w:rFonts w:ascii="Calibri" w:eastAsia="Calibri" w:hAnsi="Calibri" w:cs="Calibri"/>
      <w:b/>
      <w:bCs/>
      <w:color w:val="4F81BD"/>
      <w:lang w:val="ru" w:eastAsia="ru-RU"/>
    </w:rPr>
  </w:style>
  <w:style w:type="character" w:customStyle="1" w:styleId="40">
    <w:name w:val="Заголовок 4 Знак"/>
    <w:basedOn w:val="a1"/>
    <w:link w:val="4"/>
    <w:rsid w:val="00881AC2"/>
    <w:rPr>
      <w:rFonts w:ascii="Calibri" w:eastAsia="Calibri" w:hAnsi="Calibri" w:cs="Calibri"/>
      <w:b/>
      <w:bCs/>
      <w:i/>
      <w:iCs/>
      <w:color w:val="4F81BD"/>
      <w:lang w:val="ru" w:eastAsia="ru-RU"/>
    </w:rPr>
  </w:style>
  <w:style w:type="character" w:customStyle="1" w:styleId="50">
    <w:name w:val="Заголовок 5 Знак"/>
    <w:basedOn w:val="a1"/>
    <w:link w:val="5"/>
    <w:rsid w:val="00881AC2"/>
    <w:rPr>
      <w:rFonts w:ascii="Calibri" w:eastAsia="Calibri" w:hAnsi="Calibri" w:cs="Calibri"/>
      <w:color w:val="243F61"/>
      <w:lang w:val="ru" w:eastAsia="ru-RU"/>
    </w:rPr>
  </w:style>
  <w:style w:type="character" w:customStyle="1" w:styleId="60">
    <w:name w:val="Заголовок 6 Знак"/>
    <w:basedOn w:val="a1"/>
    <w:link w:val="6"/>
    <w:rsid w:val="00881AC2"/>
    <w:rPr>
      <w:rFonts w:ascii="Calibri" w:eastAsia="Calibri" w:hAnsi="Calibri" w:cs="Calibri"/>
      <w:i/>
      <w:iCs/>
      <w:color w:val="243F61"/>
      <w:lang w:val="ru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81AC2"/>
    <w:rPr>
      <w:rFonts w:asciiTheme="majorHAnsi" w:eastAsiaTheme="majorEastAsia" w:hAnsiTheme="majorHAnsi" w:cstheme="majorBidi"/>
      <w:i/>
      <w:iCs/>
      <w:color w:val="404040" w:themeColor="text1" w:themeTint="BF"/>
      <w:lang w:val="ru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81AC2"/>
    <w:rPr>
      <w:rFonts w:asciiTheme="majorHAnsi" w:eastAsiaTheme="majorEastAsia" w:hAnsiTheme="majorHAnsi" w:cstheme="majorBidi"/>
      <w:color w:val="5B9BD5" w:themeColor="accent1"/>
      <w:sz w:val="20"/>
      <w:szCs w:val="20"/>
      <w:lang w:val="ru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81A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  <w:style w:type="character" w:customStyle="1" w:styleId="Heading1Char">
    <w:name w:val="Heading 1 Char"/>
    <w:basedOn w:val="a1"/>
    <w:uiPriority w:val="9"/>
    <w:rsid w:val="00881AC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881AC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881AC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881AC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881AC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881AC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881AC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881AC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881AC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881AC2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881AC2"/>
    <w:rPr>
      <w:sz w:val="24"/>
      <w:szCs w:val="24"/>
    </w:rPr>
  </w:style>
  <w:style w:type="character" w:customStyle="1" w:styleId="QuoteChar">
    <w:name w:val="Quote Char"/>
    <w:uiPriority w:val="29"/>
    <w:rsid w:val="00881AC2"/>
    <w:rPr>
      <w:i/>
    </w:rPr>
  </w:style>
  <w:style w:type="character" w:customStyle="1" w:styleId="IntenseQuoteChar">
    <w:name w:val="Intense Quote Char"/>
    <w:uiPriority w:val="30"/>
    <w:rsid w:val="00881AC2"/>
    <w:rPr>
      <w:i/>
    </w:rPr>
  </w:style>
  <w:style w:type="character" w:customStyle="1" w:styleId="HeaderChar">
    <w:name w:val="Header Char"/>
    <w:basedOn w:val="a1"/>
    <w:uiPriority w:val="99"/>
    <w:rsid w:val="00881AC2"/>
  </w:style>
  <w:style w:type="character" w:customStyle="1" w:styleId="FooterChar">
    <w:name w:val="Footer Char"/>
    <w:basedOn w:val="a1"/>
    <w:uiPriority w:val="99"/>
    <w:rsid w:val="00881AC2"/>
  </w:style>
  <w:style w:type="character" w:customStyle="1" w:styleId="CaptionChar">
    <w:name w:val="Caption Char"/>
    <w:uiPriority w:val="99"/>
    <w:rsid w:val="00881AC2"/>
  </w:style>
  <w:style w:type="table" w:customStyle="1" w:styleId="TableGridLight">
    <w:name w:val="Table Grid Light"/>
    <w:basedOn w:val="a2"/>
    <w:uiPriority w:val="59"/>
    <w:rsid w:val="00881AC2"/>
    <w:pPr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rsid w:val="00881AC2"/>
    <w:pPr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rsid w:val="00881AC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881AC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881A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sid w:val="00881AC2"/>
    <w:rPr>
      <w:color w:val="0563C1" w:themeColor="hyperlink"/>
      <w:u w:val="single"/>
    </w:rPr>
  </w:style>
  <w:style w:type="paragraph" w:styleId="a5">
    <w:name w:val="footnote text"/>
    <w:basedOn w:val="a0"/>
    <w:link w:val="a6"/>
    <w:uiPriority w:val="99"/>
    <w:semiHidden/>
    <w:unhideWhenUsed/>
    <w:rsid w:val="00881AC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basedOn w:val="a1"/>
    <w:link w:val="a5"/>
    <w:uiPriority w:val="99"/>
    <w:semiHidden/>
    <w:rsid w:val="00881AC2"/>
    <w:rPr>
      <w:rFonts w:ascii="Calibri" w:eastAsia="Calibri" w:hAnsi="Calibri" w:cs="Calibri"/>
      <w:sz w:val="18"/>
      <w:lang w:eastAsia="ru-RU"/>
    </w:rPr>
  </w:style>
  <w:style w:type="character" w:styleId="a7">
    <w:name w:val="footnote reference"/>
    <w:basedOn w:val="a1"/>
    <w:uiPriority w:val="99"/>
    <w:unhideWhenUsed/>
    <w:rsid w:val="00881AC2"/>
    <w:rPr>
      <w:vertAlign w:val="superscript"/>
    </w:rPr>
  </w:style>
  <w:style w:type="paragraph" w:styleId="a8">
    <w:name w:val="endnote text"/>
    <w:basedOn w:val="a0"/>
    <w:link w:val="a9"/>
    <w:uiPriority w:val="99"/>
    <w:semiHidden/>
    <w:unhideWhenUsed/>
    <w:rsid w:val="00881AC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881AC2"/>
    <w:rPr>
      <w:rFonts w:ascii="Calibri" w:eastAsia="Calibri" w:hAnsi="Calibri" w:cs="Calibri"/>
      <w:sz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881AC2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881AC2"/>
    <w:pPr>
      <w:spacing w:after="57"/>
    </w:pPr>
  </w:style>
  <w:style w:type="paragraph" w:styleId="22">
    <w:name w:val="toc 2"/>
    <w:basedOn w:val="a0"/>
    <w:next w:val="a0"/>
    <w:uiPriority w:val="39"/>
    <w:unhideWhenUsed/>
    <w:rsid w:val="00881AC2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881AC2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881AC2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881AC2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881AC2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881AC2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881AC2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881AC2"/>
    <w:pPr>
      <w:spacing w:after="57"/>
      <w:ind w:left="2268"/>
    </w:pPr>
  </w:style>
  <w:style w:type="paragraph" w:styleId="ab">
    <w:name w:val="table of figures"/>
    <w:basedOn w:val="a0"/>
    <w:next w:val="a0"/>
    <w:uiPriority w:val="99"/>
    <w:unhideWhenUsed/>
    <w:rsid w:val="00881AC2"/>
    <w:pPr>
      <w:spacing w:after="0"/>
    </w:pPr>
  </w:style>
  <w:style w:type="paragraph" w:styleId="ac">
    <w:name w:val="List Paragraph"/>
    <w:basedOn w:val="a0"/>
    <w:link w:val="ad"/>
    <w:uiPriority w:val="34"/>
    <w:qFormat/>
    <w:rsid w:val="00881AC2"/>
    <w:pPr>
      <w:ind w:left="720"/>
      <w:contextualSpacing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ad">
    <w:name w:val="Абзац списка Знак"/>
    <w:link w:val="ac"/>
    <w:uiPriority w:val="34"/>
    <w:qFormat/>
    <w:rsid w:val="00881AC2"/>
    <w:rPr>
      <w:rFonts w:ascii="Cambria" w:eastAsia="Cambria" w:hAnsi="Cambria" w:cs="Times New Roman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8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81AC2"/>
    <w:rPr>
      <w:rFonts w:ascii="Segoe UI" w:eastAsia="Calibri" w:hAnsi="Segoe UI" w:cs="Segoe UI"/>
      <w:sz w:val="18"/>
      <w:szCs w:val="18"/>
      <w:lang w:eastAsia="ru-RU"/>
    </w:rPr>
  </w:style>
  <w:style w:type="table" w:customStyle="1" w:styleId="TableNormal">
    <w:name w:val="TableNormal"/>
    <w:rsid w:val="00881AC2"/>
    <w:pPr>
      <w:spacing w:after="200" w:line="276" w:lineRule="auto"/>
    </w:pPr>
    <w:rPr>
      <w:rFonts w:ascii="Cambria" w:eastAsia="Cambria" w:hAnsi="Cambria" w:cs="Cambria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Title"/>
    <w:basedOn w:val="a0"/>
    <w:next w:val="a0"/>
    <w:link w:val="af1"/>
    <w:rsid w:val="00881AC2"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  <w:lang w:val="ru"/>
    </w:rPr>
  </w:style>
  <w:style w:type="character" w:customStyle="1" w:styleId="af1">
    <w:name w:val="Название Знак"/>
    <w:basedOn w:val="a1"/>
    <w:link w:val="af0"/>
    <w:rsid w:val="00881AC2"/>
    <w:rPr>
      <w:rFonts w:ascii="Calibri" w:eastAsia="Calibri" w:hAnsi="Calibri" w:cs="Calibri"/>
      <w:color w:val="17365D"/>
      <w:sz w:val="52"/>
      <w:szCs w:val="52"/>
      <w:lang w:val="ru" w:eastAsia="ru-RU"/>
    </w:rPr>
  </w:style>
  <w:style w:type="paragraph" w:styleId="af2">
    <w:name w:val="header"/>
    <w:link w:val="af3"/>
    <w:uiPriority w:val="99"/>
    <w:unhideWhenUsed/>
    <w:rsid w:val="00881AC2"/>
    <w:pPr>
      <w:tabs>
        <w:tab w:val="center" w:pos="4680"/>
        <w:tab w:val="right" w:pos="9360"/>
      </w:tabs>
      <w:spacing w:after="0" w:line="240" w:lineRule="auto"/>
    </w:pPr>
    <w:rPr>
      <w:rFonts w:ascii="Cambria" w:eastAsia="Cambria" w:hAnsi="Cambria" w:cs="Cambria"/>
      <w:lang w:val="ru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881AC2"/>
    <w:rPr>
      <w:rFonts w:ascii="Cambria" w:eastAsia="Cambria" w:hAnsi="Cambria" w:cs="Cambria"/>
      <w:lang w:val="ru" w:eastAsia="ru-RU"/>
    </w:rPr>
  </w:style>
  <w:style w:type="paragraph" w:styleId="af4">
    <w:name w:val="footer"/>
    <w:link w:val="af5"/>
    <w:uiPriority w:val="99"/>
    <w:unhideWhenUsed/>
    <w:rsid w:val="00881AC2"/>
    <w:pPr>
      <w:tabs>
        <w:tab w:val="center" w:pos="4680"/>
        <w:tab w:val="right" w:pos="9360"/>
      </w:tabs>
      <w:spacing w:after="0" w:line="240" w:lineRule="auto"/>
    </w:pPr>
    <w:rPr>
      <w:rFonts w:ascii="Cambria" w:eastAsia="Cambria" w:hAnsi="Cambria" w:cs="Cambria"/>
      <w:lang w:val="ru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881AC2"/>
    <w:rPr>
      <w:rFonts w:ascii="Cambria" w:eastAsia="Cambria" w:hAnsi="Cambria" w:cs="Cambria"/>
      <w:lang w:val="ru" w:eastAsia="ru-RU"/>
    </w:rPr>
  </w:style>
  <w:style w:type="paragraph" w:styleId="af6">
    <w:name w:val="No Spacing"/>
    <w:uiPriority w:val="1"/>
    <w:qFormat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</w:style>
  <w:style w:type="character" w:customStyle="1" w:styleId="af7">
    <w:name w:val="Подзаголовок Знак"/>
    <w:basedOn w:val="a1"/>
    <w:uiPriority w:val="11"/>
    <w:rsid w:val="00881A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8">
    <w:name w:val="Body Text"/>
    <w:link w:val="af9"/>
    <w:uiPriority w:val="99"/>
    <w:unhideWhenUsed/>
    <w:rsid w:val="00881AC2"/>
    <w:pPr>
      <w:spacing w:after="120" w:line="276" w:lineRule="auto"/>
    </w:pPr>
    <w:rPr>
      <w:rFonts w:ascii="Cambria" w:eastAsia="Cambria" w:hAnsi="Cambria" w:cs="Cambria"/>
      <w:lang w:val="ru" w:eastAsia="ru-RU"/>
    </w:rPr>
  </w:style>
  <w:style w:type="character" w:customStyle="1" w:styleId="af9">
    <w:name w:val="Основной текст Знак"/>
    <w:basedOn w:val="a1"/>
    <w:link w:val="af8"/>
    <w:uiPriority w:val="99"/>
    <w:rsid w:val="00881AC2"/>
    <w:rPr>
      <w:rFonts w:ascii="Cambria" w:eastAsia="Cambria" w:hAnsi="Cambria" w:cs="Cambria"/>
      <w:lang w:val="ru" w:eastAsia="ru-RU"/>
    </w:rPr>
  </w:style>
  <w:style w:type="paragraph" w:styleId="23">
    <w:name w:val="Body Text 2"/>
    <w:link w:val="24"/>
    <w:uiPriority w:val="99"/>
    <w:unhideWhenUsed/>
    <w:rsid w:val="00881AC2"/>
    <w:pPr>
      <w:spacing w:after="120" w:line="480" w:lineRule="auto"/>
    </w:pPr>
    <w:rPr>
      <w:rFonts w:ascii="Cambria" w:eastAsia="Cambria" w:hAnsi="Cambria" w:cs="Cambria"/>
      <w:lang w:val="ru" w:eastAsia="ru-RU"/>
    </w:rPr>
  </w:style>
  <w:style w:type="character" w:customStyle="1" w:styleId="24">
    <w:name w:val="Основной текст 2 Знак"/>
    <w:basedOn w:val="a1"/>
    <w:link w:val="23"/>
    <w:uiPriority w:val="99"/>
    <w:rsid w:val="00881AC2"/>
    <w:rPr>
      <w:rFonts w:ascii="Cambria" w:eastAsia="Cambria" w:hAnsi="Cambria" w:cs="Cambria"/>
      <w:lang w:val="ru" w:eastAsia="ru-RU"/>
    </w:rPr>
  </w:style>
  <w:style w:type="paragraph" w:styleId="33">
    <w:name w:val="Body Text 3"/>
    <w:link w:val="34"/>
    <w:uiPriority w:val="99"/>
    <w:unhideWhenUsed/>
    <w:rsid w:val="00881AC2"/>
    <w:pPr>
      <w:spacing w:after="120" w:line="276" w:lineRule="auto"/>
    </w:pPr>
    <w:rPr>
      <w:rFonts w:ascii="Cambria" w:eastAsia="Cambria" w:hAnsi="Cambria" w:cs="Cambria"/>
      <w:sz w:val="16"/>
      <w:szCs w:val="16"/>
      <w:lang w:val="ru" w:eastAsia="ru-RU"/>
    </w:rPr>
  </w:style>
  <w:style w:type="character" w:customStyle="1" w:styleId="34">
    <w:name w:val="Основной текст 3 Знак"/>
    <w:basedOn w:val="a1"/>
    <w:link w:val="33"/>
    <w:uiPriority w:val="99"/>
    <w:rsid w:val="00881AC2"/>
    <w:rPr>
      <w:rFonts w:ascii="Cambria" w:eastAsia="Cambria" w:hAnsi="Cambria" w:cs="Cambria"/>
      <w:sz w:val="16"/>
      <w:szCs w:val="16"/>
      <w:lang w:val="ru" w:eastAsia="ru-RU"/>
    </w:rPr>
  </w:style>
  <w:style w:type="paragraph" w:styleId="afa">
    <w:name w:val="List"/>
    <w:uiPriority w:val="99"/>
    <w:unhideWhenUsed/>
    <w:rsid w:val="00881AC2"/>
    <w:pPr>
      <w:spacing w:after="200" w:line="276" w:lineRule="auto"/>
      <w:ind w:left="360" w:hanging="360"/>
      <w:contextualSpacing/>
    </w:pPr>
    <w:rPr>
      <w:rFonts w:ascii="Cambria" w:eastAsia="Cambria" w:hAnsi="Cambria" w:cs="Cambria"/>
      <w:lang w:val="ru" w:eastAsia="ru-RU"/>
    </w:rPr>
  </w:style>
  <w:style w:type="paragraph" w:styleId="25">
    <w:name w:val="List 2"/>
    <w:uiPriority w:val="99"/>
    <w:unhideWhenUsed/>
    <w:rsid w:val="00881AC2"/>
    <w:pPr>
      <w:spacing w:after="200" w:line="276" w:lineRule="auto"/>
      <w:ind w:left="720" w:hanging="360"/>
      <w:contextualSpacing/>
    </w:pPr>
    <w:rPr>
      <w:rFonts w:ascii="Cambria" w:eastAsia="Cambria" w:hAnsi="Cambria" w:cs="Cambria"/>
      <w:lang w:val="ru" w:eastAsia="ru-RU"/>
    </w:rPr>
  </w:style>
  <w:style w:type="paragraph" w:styleId="35">
    <w:name w:val="List 3"/>
    <w:uiPriority w:val="99"/>
    <w:unhideWhenUsed/>
    <w:rsid w:val="00881AC2"/>
    <w:pPr>
      <w:spacing w:after="200" w:line="276" w:lineRule="auto"/>
      <w:ind w:left="1080" w:hanging="360"/>
      <w:contextualSpacing/>
    </w:pPr>
    <w:rPr>
      <w:rFonts w:ascii="Cambria" w:eastAsia="Cambria" w:hAnsi="Cambria" w:cs="Cambria"/>
      <w:lang w:val="ru" w:eastAsia="ru-RU"/>
    </w:rPr>
  </w:style>
  <w:style w:type="paragraph" w:styleId="a">
    <w:name w:val="List Bullet"/>
    <w:uiPriority w:val="99"/>
    <w:unhideWhenUsed/>
    <w:rsid w:val="00881AC2"/>
    <w:pPr>
      <w:numPr>
        <w:numId w:val="18"/>
      </w:numPr>
      <w:spacing w:after="200" w:line="276" w:lineRule="auto"/>
      <w:contextualSpacing/>
    </w:pPr>
    <w:rPr>
      <w:rFonts w:ascii="Cambria" w:eastAsia="Cambria" w:hAnsi="Cambria" w:cs="Cambria"/>
      <w:lang w:val="ru" w:eastAsia="ru-RU"/>
    </w:rPr>
  </w:style>
  <w:style w:type="paragraph" w:styleId="26">
    <w:name w:val="List Bullet 2"/>
    <w:uiPriority w:val="99"/>
    <w:unhideWhenUsed/>
    <w:rsid w:val="00881AC2"/>
    <w:pPr>
      <w:tabs>
        <w:tab w:val="num" w:pos="720"/>
      </w:tabs>
      <w:spacing w:after="200" w:line="276" w:lineRule="auto"/>
      <w:ind w:left="720" w:hanging="720"/>
      <w:contextualSpacing/>
    </w:pPr>
    <w:rPr>
      <w:rFonts w:ascii="Cambria" w:eastAsia="Cambria" w:hAnsi="Cambria" w:cs="Cambria"/>
      <w:lang w:val="ru" w:eastAsia="ru-RU"/>
    </w:rPr>
  </w:style>
  <w:style w:type="paragraph" w:styleId="36">
    <w:name w:val="List Bullet 3"/>
    <w:uiPriority w:val="99"/>
    <w:unhideWhenUsed/>
    <w:rsid w:val="00881AC2"/>
    <w:pPr>
      <w:tabs>
        <w:tab w:val="num" w:pos="720"/>
      </w:tabs>
      <w:spacing w:after="200" w:line="276" w:lineRule="auto"/>
      <w:ind w:left="720" w:hanging="720"/>
      <w:contextualSpacing/>
    </w:pPr>
    <w:rPr>
      <w:rFonts w:ascii="Cambria" w:eastAsia="Cambria" w:hAnsi="Cambria" w:cs="Cambria"/>
      <w:lang w:val="ru" w:eastAsia="ru-RU"/>
    </w:rPr>
  </w:style>
  <w:style w:type="paragraph" w:styleId="afb">
    <w:name w:val="List Number"/>
    <w:uiPriority w:val="99"/>
    <w:unhideWhenUsed/>
    <w:rsid w:val="00881AC2"/>
    <w:pPr>
      <w:tabs>
        <w:tab w:val="num" w:pos="720"/>
      </w:tabs>
      <w:spacing w:after="200" w:line="276" w:lineRule="auto"/>
      <w:ind w:left="720" w:hanging="720"/>
      <w:contextualSpacing/>
    </w:pPr>
    <w:rPr>
      <w:rFonts w:ascii="Cambria" w:eastAsia="Cambria" w:hAnsi="Cambria" w:cs="Cambria"/>
      <w:lang w:val="ru" w:eastAsia="ru-RU"/>
    </w:rPr>
  </w:style>
  <w:style w:type="paragraph" w:styleId="27">
    <w:name w:val="List Number 2"/>
    <w:uiPriority w:val="99"/>
    <w:unhideWhenUsed/>
    <w:rsid w:val="00881AC2"/>
    <w:pPr>
      <w:tabs>
        <w:tab w:val="num" w:pos="720"/>
      </w:tabs>
      <w:spacing w:after="200" w:line="276" w:lineRule="auto"/>
      <w:ind w:left="720" w:hanging="720"/>
      <w:contextualSpacing/>
    </w:pPr>
    <w:rPr>
      <w:rFonts w:ascii="Cambria" w:eastAsia="Cambria" w:hAnsi="Cambria" w:cs="Cambria"/>
      <w:lang w:val="ru" w:eastAsia="ru-RU"/>
    </w:rPr>
  </w:style>
  <w:style w:type="paragraph" w:styleId="37">
    <w:name w:val="List Number 3"/>
    <w:uiPriority w:val="99"/>
    <w:unhideWhenUsed/>
    <w:rsid w:val="00881AC2"/>
    <w:pPr>
      <w:tabs>
        <w:tab w:val="num" w:pos="720"/>
      </w:tabs>
      <w:spacing w:after="200" w:line="276" w:lineRule="auto"/>
      <w:ind w:left="720" w:hanging="720"/>
      <w:contextualSpacing/>
    </w:pPr>
    <w:rPr>
      <w:rFonts w:ascii="Cambria" w:eastAsia="Cambria" w:hAnsi="Cambria" w:cs="Cambria"/>
      <w:lang w:val="ru" w:eastAsia="ru-RU"/>
    </w:rPr>
  </w:style>
  <w:style w:type="paragraph" w:styleId="afc">
    <w:name w:val="List Continue"/>
    <w:uiPriority w:val="99"/>
    <w:unhideWhenUsed/>
    <w:rsid w:val="00881AC2"/>
    <w:pPr>
      <w:spacing w:after="120" w:line="276" w:lineRule="auto"/>
      <w:ind w:left="360"/>
      <w:contextualSpacing/>
    </w:pPr>
    <w:rPr>
      <w:rFonts w:ascii="Cambria" w:eastAsia="Cambria" w:hAnsi="Cambria" w:cs="Cambria"/>
      <w:lang w:val="ru" w:eastAsia="ru-RU"/>
    </w:rPr>
  </w:style>
  <w:style w:type="paragraph" w:styleId="28">
    <w:name w:val="List Continue 2"/>
    <w:uiPriority w:val="99"/>
    <w:unhideWhenUsed/>
    <w:rsid w:val="00881AC2"/>
    <w:pPr>
      <w:spacing w:after="120" w:line="276" w:lineRule="auto"/>
      <w:ind w:left="720"/>
      <w:contextualSpacing/>
    </w:pPr>
    <w:rPr>
      <w:rFonts w:ascii="Cambria" w:eastAsia="Cambria" w:hAnsi="Cambria" w:cs="Cambria"/>
      <w:lang w:val="ru" w:eastAsia="ru-RU"/>
    </w:rPr>
  </w:style>
  <w:style w:type="paragraph" w:styleId="38">
    <w:name w:val="List Continue 3"/>
    <w:uiPriority w:val="99"/>
    <w:unhideWhenUsed/>
    <w:rsid w:val="00881AC2"/>
    <w:pPr>
      <w:spacing w:after="120" w:line="276" w:lineRule="auto"/>
      <w:ind w:left="1080"/>
      <w:contextualSpacing/>
    </w:pPr>
    <w:rPr>
      <w:rFonts w:ascii="Cambria" w:eastAsia="Cambria" w:hAnsi="Cambria" w:cs="Cambria"/>
      <w:lang w:val="ru" w:eastAsia="ru-RU"/>
    </w:rPr>
  </w:style>
  <w:style w:type="paragraph" w:styleId="afd">
    <w:name w:val="macro"/>
    <w:link w:val="afe"/>
    <w:uiPriority w:val="99"/>
    <w:unhideWhenUsed/>
    <w:rsid w:val="00881AC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Cambria" w:hAnsi="Courier" w:cs="Cambria"/>
      <w:sz w:val="20"/>
      <w:szCs w:val="20"/>
      <w:lang w:val="ru" w:eastAsia="ru-RU"/>
    </w:rPr>
  </w:style>
  <w:style w:type="character" w:customStyle="1" w:styleId="afe">
    <w:name w:val="Текст макроса Знак"/>
    <w:basedOn w:val="a1"/>
    <w:link w:val="afd"/>
    <w:uiPriority w:val="99"/>
    <w:rsid w:val="00881AC2"/>
    <w:rPr>
      <w:rFonts w:ascii="Courier" w:eastAsia="Cambria" w:hAnsi="Courier" w:cs="Cambria"/>
      <w:sz w:val="20"/>
      <w:szCs w:val="20"/>
      <w:lang w:val="ru" w:eastAsia="ru-RU"/>
    </w:rPr>
  </w:style>
  <w:style w:type="paragraph" w:styleId="29">
    <w:name w:val="Quote"/>
    <w:link w:val="2a"/>
    <w:uiPriority w:val="29"/>
    <w:qFormat/>
    <w:rsid w:val="00881AC2"/>
    <w:pPr>
      <w:spacing w:after="200" w:line="276" w:lineRule="auto"/>
    </w:pPr>
    <w:rPr>
      <w:rFonts w:ascii="Cambria" w:eastAsia="Cambria" w:hAnsi="Cambria" w:cs="Cambria"/>
      <w:i/>
      <w:iCs/>
      <w:color w:val="000000" w:themeColor="text1"/>
      <w:lang w:val="ru" w:eastAsia="ru-RU"/>
    </w:rPr>
  </w:style>
  <w:style w:type="character" w:customStyle="1" w:styleId="2a">
    <w:name w:val="Цитата 2 Знак"/>
    <w:basedOn w:val="a1"/>
    <w:link w:val="29"/>
    <w:uiPriority w:val="29"/>
    <w:rsid w:val="00881AC2"/>
    <w:rPr>
      <w:rFonts w:ascii="Cambria" w:eastAsia="Cambria" w:hAnsi="Cambria" w:cs="Cambria"/>
      <w:i/>
      <w:iCs/>
      <w:color w:val="000000" w:themeColor="text1"/>
      <w:lang w:val="ru" w:eastAsia="ru-RU"/>
    </w:rPr>
  </w:style>
  <w:style w:type="paragraph" w:styleId="aff">
    <w:name w:val="caption"/>
    <w:uiPriority w:val="35"/>
    <w:semiHidden/>
    <w:unhideWhenUsed/>
    <w:qFormat/>
    <w:rsid w:val="00881AC2"/>
    <w:pPr>
      <w:spacing w:after="200" w:line="240" w:lineRule="auto"/>
    </w:pPr>
    <w:rPr>
      <w:rFonts w:ascii="Cambria" w:eastAsia="Cambria" w:hAnsi="Cambria" w:cs="Cambria"/>
      <w:b/>
      <w:bCs/>
      <w:color w:val="5B9BD5" w:themeColor="accent1"/>
      <w:sz w:val="18"/>
      <w:szCs w:val="18"/>
      <w:lang w:val="ru" w:eastAsia="ru-RU"/>
    </w:rPr>
  </w:style>
  <w:style w:type="character" w:styleId="aff0">
    <w:name w:val="Strong"/>
    <w:basedOn w:val="a1"/>
    <w:uiPriority w:val="22"/>
    <w:qFormat/>
    <w:rsid w:val="00881AC2"/>
    <w:rPr>
      <w:b/>
      <w:bCs/>
    </w:rPr>
  </w:style>
  <w:style w:type="character" w:styleId="aff1">
    <w:name w:val="Emphasis"/>
    <w:basedOn w:val="a1"/>
    <w:uiPriority w:val="20"/>
    <w:qFormat/>
    <w:rsid w:val="00881AC2"/>
    <w:rPr>
      <w:i/>
      <w:iCs/>
    </w:rPr>
  </w:style>
  <w:style w:type="paragraph" w:styleId="aff2">
    <w:name w:val="Intense Quote"/>
    <w:link w:val="aff3"/>
    <w:uiPriority w:val="30"/>
    <w:qFormat/>
    <w:rsid w:val="00881AC2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="Cambria" w:eastAsia="Cambria" w:hAnsi="Cambria" w:cs="Cambria"/>
      <w:b/>
      <w:bCs/>
      <w:i/>
      <w:iCs/>
      <w:color w:val="5B9BD5" w:themeColor="accent1"/>
      <w:lang w:val="ru" w:eastAsia="ru-RU"/>
    </w:rPr>
  </w:style>
  <w:style w:type="character" w:customStyle="1" w:styleId="aff3">
    <w:name w:val="Выделенная цитата Знак"/>
    <w:basedOn w:val="a1"/>
    <w:link w:val="aff2"/>
    <w:uiPriority w:val="30"/>
    <w:rsid w:val="00881AC2"/>
    <w:rPr>
      <w:rFonts w:ascii="Cambria" w:eastAsia="Cambria" w:hAnsi="Cambria" w:cs="Cambria"/>
      <w:b/>
      <w:bCs/>
      <w:i/>
      <w:iCs/>
      <w:color w:val="5B9BD5" w:themeColor="accent1"/>
      <w:lang w:val="ru" w:eastAsia="ru-RU"/>
    </w:rPr>
  </w:style>
  <w:style w:type="character" w:styleId="aff4">
    <w:name w:val="Subtle Emphasis"/>
    <w:basedOn w:val="a1"/>
    <w:uiPriority w:val="19"/>
    <w:qFormat/>
    <w:rsid w:val="00881AC2"/>
    <w:rPr>
      <w:i/>
      <w:iCs/>
      <w:color w:val="808080" w:themeColor="text1" w:themeTint="7F"/>
    </w:rPr>
  </w:style>
  <w:style w:type="character" w:styleId="aff5">
    <w:name w:val="Intense Emphasis"/>
    <w:basedOn w:val="a1"/>
    <w:uiPriority w:val="21"/>
    <w:qFormat/>
    <w:rsid w:val="00881AC2"/>
    <w:rPr>
      <w:b/>
      <w:bCs/>
      <w:i/>
      <w:iCs/>
      <w:color w:val="5B9BD5" w:themeColor="accent1"/>
    </w:rPr>
  </w:style>
  <w:style w:type="character" w:styleId="aff6">
    <w:name w:val="Subtle Reference"/>
    <w:basedOn w:val="a1"/>
    <w:uiPriority w:val="31"/>
    <w:qFormat/>
    <w:rsid w:val="00881AC2"/>
    <w:rPr>
      <w:smallCaps/>
      <w:color w:val="ED7D31" w:themeColor="accent2"/>
      <w:u w:val="single"/>
    </w:rPr>
  </w:style>
  <w:style w:type="character" w:styleId="aff7">
    <w:name w:val="Intense Reference"/>
    <w:basedOn w:val="a1"/>
    <w:uiPriority w:val="32"/>
    <w:qFormat/>
    <w:rsid w:val="00881AC2"/>
    <w:rPr>
      <w:b/>
      <w:bCs/>
      <w:smallCaps/>
      <w:color w:val="ED7D31" w:themeColor="accent2"/>
      <w:spacing w:val="5"/>
      <w:u w:val="single"/>
    </w:rPr>
  </w:style>
  <w:style w:type="character" w:styleId="aff8">
    <w:name w:val="Book Title"/>
    <w:basedOn w:val="a1"/>
    <w:uiPriority w:val="33"/>
    <w:qFormat/>
    <w:rsid w:val="00881AC2"/>
    <w:rPr>
      <w:b/>
      <w:bCs/>
      <w:smallCaps/>
      <w:spacing w:val="5"/>
    </w:rPr>
  </w:style>
  <w:style w:type="paragraph" w:styleId="aff9">
    <w:name w:val="TOC Heading"/>
    <w:uiPriority w:val="39"/>
    <w:semiHidden/>
    <w:unhideWhenUsed/>
    <w:qFormat/>
    <w:rsid w:val="00881AC2"/>
    <w:pPr>
      <w:spacing w:after="200" w:line="276" w:lineRule="auto"/>
    </w:pPr>
    <w:rPr>
      <w:rFonts w:ascii="Cambria" w:eastAsia="Cambria" w:hAnsi="Cambria" w:cs="Cambria"/>
      <w:lang w:val="ru" w:eastAsia="ru-RU"/>
    </w:rPr>
  </w:style>
  <w:style w:type="table" w:styleId="affa">
    <w:name w:val="Table Grid"/>
    <w:basedOn w:val="a2"/>
    <w:uiPriority w:val="5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Light Shading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000000" w:themeColor="text1" w:themeShade="BF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2E74B5" w:themeColor="accent1" w:themeShade="BF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one" w:sz="4" w:space="0" w:color="000000"/>
          <w:bottom w:val="single" w:sz="8" w:space="0" w:color="5B9BD5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one" w:sz="4" w:space="0" w:color="000000"/>
          <w:bottom w:val="single" w:sz="8" w:space="0" w:color="5B9BD5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</w:style>
  <w:style w:type="table" w:styleId="-21">
    <w:name w:val="Light Shading Accent 2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C45911" w:themeColor="accent2" w:themeShade="BF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one" w:sz="4" w:space="0" w:color="000000"/>
          <w:bottom w:val="single" w:sz="8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one" w:sz="4" w:space="0" w:color="000000"/>
          <w:bottom w:val="single" w:sz="8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</w:style>
  <w:style w:type="table" w:styleId="-31">
    <w:name w:val="Light Shading Accent 3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7B7B7B" w:themeColor="accent3" w:themeShade="BF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table" w:styleId="-41">
    <w:name w:val="Light Shading Accent 4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BF8F00" w:themeColor="accent4" w:themeShade="BF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one" w:sz="4" w:space="0" w:color="000000"/>
          <w:bottom w:val="single" w:sz="8" w:space="0" w:color="FFC000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one" w:sz="4" w:space="0" w:color="000000"/>
          <w:bottom w:val="single" w:sz="8" w:space="0" w:color="FFC000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</w:style>
  <w:style w:type="table" w:styleId="-51">
    <w:name w:val="Light Shading Accent 5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2F5496" w:themeColor="accent5" w:themeShade="BF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one" w:sz="4" w:space="0" w:color="000000"/>
          <w:bottom w:val="single" w:sz="8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one" w:sz="4" w:space="0" w:color="000000"/>
          <w:bottom w:val="single" w:sz="8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</w:style>
  <w:style w:type="table" w:styleId="-61">
    <w:name w:val="Light Shading Accent 6"/>
    <w:basedOn w:val="a2"/>
    <w:uiPriority w:val="60"/>
    <w:rsid w:val="00881AC2"/>
    <w:pPr>
      <w:spacing w:after="0" w:line="240" w:lineRule="auto"/>
    </w:pPr>
    <w:rPr>
      <w:rFonts w:ascii="Cambria" w:eastAsia="Cambria" w:hAnsi="Cambria" w:cs="Cambria"/>
      <w:color w:val="538135" w:themeColor="accent6" w:themeShade="BF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one" w:sz="4" w:space="0" w:color="000000"/>
          <w:bottom w:val="single" w:sz="8" w:space="0" w:color="70AD47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one" w:sz="4" w:space="0" w:color="000000"/>
          <w:bottom w:val="single" w:sz="8" w:space="0" w:color="70AD47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</w:style>
  <w:style w:type="table" w:styleId="affc">
    <w:name w:val="Light List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2"/>
    <w:uiPriority w:val="61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d">
    <w:name w:val="Light Grid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one" w:sz="4" w:space="0" w:color="000000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one" w:sz="4" w:space="0" w:color="000000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one" w:sz="4" w:space="0" w:color="000000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one" w:sz="4" w:space="0" w:color="000000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one" w:sz="4" w:space="0" w:color="000000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one" w:sz="4" w:space="0" w:color="000000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one" w:sz="4" w:space="0" w:color="000000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one" w:sz="4" w:space="0" w:color="000000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2"/>
    <w:uiPriority w:val="62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one" w:sz="4" w:space="0" w:color="000000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one" w:sz="4" w:space="0" w:color="000000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3">
    <w:name w:val="Medium Shading 1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1">
    <w:name w:val="Medium Shading 1 Accent 1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2">
    <w:name w:val="Medium Shading 1 Accent 2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3">
    <w:name w:val="Medium Shading 1 Accent 3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4">
    <w:name w:val="Medium Shading 1 Accent 4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5">
    <w:name w:val="Medium Shading 1 Accent 5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1-6">
    <w:name w:val="Medium Shading 1 Accent 6"/>
    <w:basedOn w:val="a2"/>
    <w:uiPriority w:val="63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2b">
    <w:name w:val="Medium Shading 2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1">
    <w:name w:val="Medium Shading 2 Accent 1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2">
    <w:name w:val="Medium Shading 2 Accent 2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3">
    <w:name w:val="Medium Shading 2 Accent 3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4">
    <w:name w:val="Medium Shading 2 Accent 4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5">
    <w:name w:val="Medium Shading 2 Accent 5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2-6">
    <w:name w:val="Medium Shading 2 Accent 6"/>
    <w:basedOn w:val="a2"/>
    <w:uiPriority w:val="64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14">
    <w:name w:val="Medium List 1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2"/>
    <w:uiPriority w:val="65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c">
    <w:name w:val="Medium List 2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10">
    <w:name w:val="Medium List 2 Accent 1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5B9BD5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5B9BD5" w:themeColor="accen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5B9BD5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20">
    <w:name w:val="Medium List 2 Accent 2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ED7D31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ED7D31" w:themeColor="accent2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30">
    <w:name w:val="Medium List 2 Accent 3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A5A5A5" w:themeColor="accent3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A5A5A5" w:themeColor="accent3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40">
    <w:name w:val="Medium List 2 Accent 4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FC000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FC000" w:themeColor="accent4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FC000" w:themeColor="accent4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50">
    <w:name w:val="Medium List 2 Accent 5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472C4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472C4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2-60">
    <w:name w:val="Medium List 2 Accent 6"/>
    <w:basedOn w:val="a2"/>
    <w:uiPriority w:val="66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70AD47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70AD47" w:themeColor="accent6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70AD47" w:themeColor="accent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15">
    <w:name w:val="Medium Grid 1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2"/>
    <w:uiPriority w:val="67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2"/>
    <w:uiPriority w:val="68"/>
    <w:rsid w:val="00881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ru"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2"/>
    <w:uiPriority w:val="69"/>
    <w:rsid w:val="00881AC2"/>
    <w:pPr>
      <w:spacing w:after="0" w:line="240" w:lineRule="auto"/>
    </w:pPr>
    <w:rPr>
      <w:rFonts w:ascii="Cambria" w:eastAsia="Cambria" w:hAnsi="Cambria" w:cs="Cambria"/>
      <w:lang w:val="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e">
    <w:name w:val="Dark List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B7B7B" w:themeFill="accent3" w:themeFillShade="BF"/>
      </w:tcPr>
    </w:tblStylePr>
  </w:style>
  <w:style w:type="table" w:styleId="-44">
    <w:name w:val="Dark List Accent 4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F8F00" w:themeFill="accent4" w:themeFillShade="BF"/>
      </w:tcPr>
    </w:tblStylePr>
  </w:style>
  <w:style w:type="table" w:styleId="-54">
    <w:name w:val="Dark List Accent 5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F5496" w:themeFill="accent5" w:themeFillShade="BF"/>
      </w:tcPr>
    </w:tblStylePr>
  </w:style>
  <w:style w:type="table" w:styleId="-64">
    <w:name w:val="Dark List Accent 6"/>
    <w:basedOn w:val="a2"/>
    <w:uiPriority w:val="70"/>
    <w:rsid w:val="00881AC2"/>
    <w:pPr>
      <w:spacing w:after="0" w:line="240" w:lineRule="auto"/>
    </w:pPr>
    <w:rPr>
      <w:rFonts w:ascii="Cambria" w:eastAsia="Cambria" w:hAnsi="Cambria" w:cs="Cambria"/>
      <w:color w:val="FFFFFF" w:themeColor="background1"/>
      <w:lang w:val="ru"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38135" w:themeFill="accent6" w:themeFillShade="BF"/>
      </w:tcPr>
    </w:tblStylePr>
  </w:style>
  <w:style w:type="table" w:styleId="afff">
    <w:name w:val="Colorful Shading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55D91" w:themeColor="accent1" w:themeShade="99"/>
          <w:insideV w:val="none" w:sz="4" w:space="0" w:color="000000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ED7D31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9D470D" w:themeColor="accent2" w:themeShade="99"/>
          <w:insideV w:val="none" w:sz="4" w:space="0" w:color="000000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FC000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636363" w:themeColor="accent3" w:themeShade="99"/>
          <w:insideV w:val="none" w:sz="4" w:space="0" w:color="000000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Shading Accent 4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997300" w:themeColor="accent4" w:themeShade="99"/>
          <w:insideV w:val="none" w:sz="4" w:space="0" w:color="000000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Shading Accent 5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70AD47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64378" w:themeColor="accent5" w:themeShade="99"/>
          <w:insideV w:val="none" w:sz="4" w:space="0" w:color="000000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Shading Accent 6"/>
    <w:basedOn w:val="a2"/>
    <w:uiPriority w:val="71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472C4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43672A" w:themeColor="accent6" w:themeShade="99"/>
          <w:insideV w:val="none" w:sz="4" w:space="0" w:color="000000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0">
    <w:name w:val="Colorful List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6">
    <w:name w:val="Colorful List Accent 1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6">
    <w:name w:val="Colorful List Accent 2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6">
    <w:name w:val="Colorful List Accent 3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2"/>
    <w:uiPriority w:val="72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f1">
    <w:name w:val="Colorful Grid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7">
    <w:name w:val="Colorful Grid Accent 2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7">
    <w:name w:val="Colorful Grid Accent 3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7">
    <w:name w:val="Colorful Grid Accent 4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7">
    <w:name w:val="Colorful Grid Accent 5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7">
    <w:name w:val="Colorful Grid Accent 6"/>
    <w:basedOn w:val="a2"/>
    <w:uiPriority w:val="73"/>
    <w:rsid w:val="00881AC2"/>
    <w:pPr>
      <w:spacing w:after="0" w:line="240" w:lineRule="auto"/>
    </w:pPr>
    <w:rPr>
      <w:rFonts w:ascii="Cambria" w:eastAsia="Cambria" w:hAnsi="Cambria" w:cs="Cambria"/>
      <w:color w:val="000000" w:themeColor="text1"/>
      <w:lang w:val="ru"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2">
    <w:name w:val="Subtitle"/>
    <w:basedOn w:val="a0"/>
    <w:next w:val="a0"/>
    <w:link w:val="16"/>
    <w:rsid w:val="00881AC2"/>
    <w:rPr>
      <w:i/>
      <w:iCs/>
      <w:color w:val="4F81BD"/>
      <w:sz w:val="24"/>
      <w:szCs w:val="24"/>
      <w:lang w:val="ru"/>
    </w:rPr>
  </w:style>
  <w:style w:type="character" w:customStyle="1" w:styleId="16">
    <w:name w:val="Подзаголовок Знак1"/>
    <w:basedOn w:val="a1"/>
    <w:link w:val="afff2"/>
    <w:rsid w:val="00881AC2"/>
    <w:rPr>
      <w:rFonts w:ascii="Calibri" w:eastAsia="Calibri" w:hAnsi="Calibri" w:cs="Calibri"/>
      <w:i/>
      <w:iCs/>
      <w:color w:val="4F81BD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12585</Words>
  <Characters>71738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Досимбекова Дамира</dc:creator>
  <cp:keywords/>
  <dc:description/>
  <cp:lastModifiedBy>Учетная запись Майкрософт</cp:lastModifiedBy>
  <cp:revision>2</cp:revision>
  <dcterms:created xsi:type="dcterms:W3CDTF">2026-04-01T09:12:00Z</dcterms:created>
  <dcterms:modified xsi:type="dcterms:W3CDTF">2026-04-01T09:12:00Z</dcterms:modified>
</cp:coreProperties>
</file>